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E3" w:rsidRPr="00466515" w:rsidRDefault="00034F9C" w:rsidP="00034F9C">
      <w:pPr>
        <w:ind w:right="-426"/>
        <w:rPr>
          <w:rFonts w:ascii="Book Antiqua" w:hAnsi="Book Antiqua"/>
          <w:b/>
          <w:u w:val="single"/>
        </w:rPr>
      </w:pPr>
      <w:bookmarkStart w:id="0" w:name="_GoBack"/>
      <w:bookmarkEnd w:id="0"/>
      <w:r w:rsidRPr="00466515">
        <w:rPr>
          <w:rFonts w:ascii="Book Antiqua" w:hAnsi="Book Antiqua"/>
          <w:b/>
          <w:u w:val="single"/>
        </w:rPr>
        <w:t xml:space="preserve">                                                                                        </w:t>
      </w:r>
      <w:r w:rsidR="00D724E3">
        <w:rPr>
          <w:rFonts w:ascii="Book Antiqua" w:hAnsi="Book Antiqua"/>
        </w:rPr>
        <w:t xml:space="preserve">                              </w:t>
      </w:r>
      <w:r w:rsidR="00466515">
        <w:rPr>
          <w:rFonts w:ascii="Book Antiqua" w:hAnsi="Book Antiqua"/>
        </w:rPr>
        <w:t xml:space="preserve">                                                                                                      </w:t>
      </w:r>
      <w:r w:rsidR="00D724E3">
        <w:rPr>
          <w:rFonts w:ascii="Book Antiqua" w:hAnsi="Book Antiqua"/>
        </w:rPr>
        <w:t xml:space="preserve"> </w:t>
      </w:r>
    </w:p>
    <w:p w:rsidR="00D724E3" w:rsidRDefault="00D724E3" w:rsidP="00D724E3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</w:p>
    <w:p w:rsidR="00D724E3" w:rsidRDefault="00D724E3" w:rsidP="00D724E3">
      <w:pPr>
        <w:ind w:left="576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</w:t>
      </w:r>
    </w:p>
    <w:p w:rsidR="00D724E3" w:rsidRDefault="00D724E3" w:rsidP="00D724E3">
      <w:pPr>
        <w:pStyle w:val="a5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Совет </w:t>
      </w:r>
      <w:proofErr w:type="spellStart"/>
      <w:r>
        <w:rPr>
          <w:rFonts w:ascii="Book Antiqua" w:hAnsi="Book Antiqua"/>
          <w:b/>
          <w:sz w:val="24"/>
          <w:szCs w:val="24"/>
          <w:u w:val="single"/>
        </w:rPr>
        <w:t>Качинского</w:t>
      </w:r>
      <w:proofErr w:type="spellEnd"/>
      <w:r>
        <w:rPr>
          <w:rFonts w:ascii="Book Antiqua" w:hAnsi="Book Antiqua"/>
          <w:b/>
          <w:sz w:val="24"/>
          <w:szCs w:val="24"/>
          <w:u w:val="single"/>
        </w:rPr>
        <w:t xml:space="preserve"> муниципального округа</w:t>
      </w:r>
    </w:p>
    <w:p w:rsidR="00D724E3" w:rsidRDefault="00D724E3" w:rsidP="00D724E3">
      <w:pPr>
        <w:pStyle w:val="a5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города Севастополя </w:t>
      </w:r>
      <w:r>
        <w:rPr>
          <w:rFonts w:ascii="Book Antiqua" w:hAnsi="Book Antiqua"/>
          <w:b/>
          <w:sz w:val="24"/>
          <w:szCs w:val="24"/>
          <w:u w:val="single"/>
          <w:lang w:val="en-US"/>
        </w:rPr>
        <w:t>I</w:t>
      </w:r>
      <w:r>
        <w:rPr>
          <w:rFonts w:ascii="Book Antiqua" w:hAnsi="Book Antiqua"/>
          <w:b/>
          <w:sz w:val="24"/>
          <w:szCs w:val="24"/>
          <w:u w:val="single"/>
        </w:rPr>
        <w:t xml:space="preserve"> созыва</w:t>
      </w:r>
    </w:p>
    <w:p w:rsidR="00D724E3" w:rsidRDefault="00D724E3" w:rsidP="00D724E3">
      <w:pPr>
        <w:pStyle w:val="a5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Решение</w:t>
      </w:r>
      <w:proofErr w:type="gramStart"/>
      <w:r w:rsidR="0084128B">
        <w:rPr>
          <w:rFonts w:ascii="Book Antiqua" w:hAnsi="Book Antiqua"/>
          <w:b/>
          <w:sz w:val="24"/>
          <w:szCs w:val="24"/>
          <w:u w:val="single"/>
          <w:lang w:val="en-US"/>
        </w:rPr>
        <w:t>XI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 xml:space="preserve"> сессии</w:t>
      </w:r>
    </w:p>
    <w:p w:rsidR="00D724E3" w:rsidRDefault="00D724E3" w:rsidP="00D724E3">
      <w:pPr>
        <w:pStyle w:val="a5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D724E3" w:rsidRPr="000942C7" w:rsidRDefault="00D724E3" w:rsidP="00D724E3">
      <w:pPr>
        <w:pStyle w:val="a5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№ </w:t>
      </w:r>
      <w:r w:rsidR="002830F1" w:rsidRPr="002830F1">
        <w:rPr>
          <w:rFonts w:ascii="Book Antiqua" w:hAnsi="Book Antiqua"/>
          <w:sz w:val="24"/>
          <w:szCs w:val="24"/>
        </w:rPr>
        <w:t>1</w:t>
      </w:r>
      <w:r w:rsidR="002830F1" w:rsidRPr="000942C7">
        <w:rPr>
          <w:rFonts w:ascii="Book Antiqua" w:hAnsi="Book Antiqua"/>
          <w:sz w:val="24"/>
          <w:szCs w:val="24"/>
        </w:rPr>
        <w:t>2/83</w:t>
      </w:r>
    </w:p>
    <w:p w:rsidR="00D724E3" w:rsidRDefault="0084128B" w:rsidP="00D724E3">
      <w:pPr>
        <w:pStyle w:val="a5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 </w:t>
      </w:r>
      <w:r w:rsidR="000942C7">
        <w:rPr>
          <w:rFonts w:ascii="Book Antiqua" w:hAnsi="Book Antiqua"/>
          <w:sz w:val="24"/>
          <w:szCs w:val="24"/>
        </w:rPr>
        <w:t>1</w:t>
      </w:r>
      <w:r w:rsidR="000942C7" w:rsidRPr="000942C7">
        <w:rPr>
          <w:rFonts w:ascii="Book Antiqua" w:hAnsi="Book Antiqua"/>
          <w:sz w:val="24"/>
          <w:szCs w:val="24"/>
        </w:rPr>
        <w:t>6</w:t>
      </w:r>
      <w:r w:rsidR="00D724E3">
        <w:rPr>
          <w:rFonts w:ascii="Book Antiqua" w:hAnsi="Book Antiqua"/>
          <w:sz w:val="24"/>
          <w:szCs w:val="24"/>
        </w:rPr>
        <w:t xml:space="preserve">» </w:t>
      </w:r>
      <w:r>
        <w:rPr>
          <w:rFonts w:ascii="Book Antiqua" w:hAnsi="Book Antiqua"/>
          <w:sz w:val="24"/>
          <w:szCs w:val="24"/>
        </w:rPr>
        <w:t>октября</w:t>
      </w:r>
      <w:r w:rsidR="00D724E3">
        <w:rPr>
          <w:rFonts w:ascii="Book Antiqua" w:hAnsi="Book Antiqua"/>
          <w:sz w:val="24"/>
          <w:szCs w:val="24"/>
        </w:rPr>
        <w:t xml:space="preserve"> 2015 года</w:t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  <w:t xml:space="preserve">                  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</w:p>
    <w:p w:rsidR="004D182B" w:rsidRPr="004D50F0" w:rsidRDefault="004D182B" w:rsidP="004D182B">
      <w:pPr>
        <w:pStyle w:val="a5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900D8B" w:rsidRDefault="00900D8B" w:rsidP="00394EE9">
      <w:pPr>
        <w:pStyle w:val="a5"/>
        <w:rPr>
          <w:rFonts w:ascii="Book Antiqua" w:hAnsi="Book Antiqua"/>
          <w:sz w:val="26"/>
          <w:szCs w:val="26"/>
        </w:rPr>
      </w:pPr>
    </w:p>
    <w:p w:rsidR="001543F6" w:rsidRDefault="001543F6" w:rsidP="001543F6">
      <w:pPr>
        <w:pStyle w:val="a5"/>
        <w:rPr>
          <w:rFonts w:ascii="Book Antiqua" w:hAnsi="Book Antiqua"/>
          <w:b/>
          <w:i/>
          <w:iCs/>
          <w:sz w:val="26"/>
          <w:szCs w:val="26"/>
        </w:rPr>
      </w:pPr>
      <w:r w:rsidRPr="001543F6">
        <w:rPr>
          <w:rFonts w:ascii="Book Antiqua" w:hAnsi="Book Antiqua"/>
          <w:b/>
          <w:i/>
          <w:iCs/>
          <w:sz w:val="26"/>
          <w:szCs w:val="26"/>
        </w:rPr>
        <w:t xml:space="preserve">О проведении публичных слушаний </w:t>
      </w:r>
    </w:p>
    <w:p w:rsidR="001543F6" w:rsidRDefault="001543F6" w:rsidP="001543F6">
      <w:pPr>
        <w:pStyle w:val="a5"/>
        <w:rPr>
          <w:rFonts w:ascii="Book Antiqua" w:hAnsi="Book Antiqua"/>
          <w:b/>
          <w:i/>
          <w:sz w:val="26"/>
          <w:szCs w:val="26"/>
        </w:rPr>
      </w:pPr>
      <w:r w:rsidRPr="001543F6">
        <w:rPr>
          <w:rFonts w:ascii="Book Antiqua" w:hAnsi="Book Antiqua"/>
          <w:b/>
          <w:i/>
          <w:iCs/>
          <w:sz w:val="26"/>
          <w:szCs w:val="26"/>
        </w:rPr>
        <w:t xml:space="preserve">по проекту </w:t>
      </w:r>
      <w:r w:rsidR="0084128B">
        <w:rPr>
          <w:rFonts w:ascii="Book Antiqua" w:hAnsi="Book Antiqua"/>
          <w:b/>
          <w:i/>
          <w:iCs/>
          <w:sz w:val="26"/>
          <w:szCs w:val="26"/>
        </w:rPr>
        <w:t>изменения в Устав</w:t>
      </w:r>
      <w:r>
        <w:rPr>
          <w:rFonts w:ascii="Book Antiqua" w:hAnsi="Book Antiqua"/>
          <w:b/>
          <w:i/>
          <w:iCs/>
          <w:sz w:val="26"/>
          <w:szCs w:val="26"/>
        </w:rPr>
        <w:t xml:space="preserve"> </w:t>
      </w:r>
      <w:proofErr w:type="spellStart"/>
      <w:r w:rsidR="00D724E3">
        <w:rPr>
          <w:rFonts w:ascii="Book Antiqua" w:hAnsi="Book Antiqua"/>
          <w:b/>
          <w:i/>
          <w:sz w:val="26"/>
          <w:szCs w:val="26"/>
        </w:rPr>
        <w:t>Качинского</w:t>
      </w:r>
      <w:proofErr w:type="spellEnd"/>
      <w:r w:rsidRPr="0028235D">
        <w:rPr>
          <w:rFonts w:ascii="Book Antiqua" w:hAnsi="Book Antiqua"/>
          <w:b/>
          <w:i/>
          <w:sz w:val="26"/>
          <w:szCs w:val="26"/>
        </w:rPr>
        <w:t xml:space="preserve"> </w:t>
      </w:r>
    </w:p>
    <w:p w:rsidR="001543F6" w:rsidRPr="001543F6" w:rsidRDefault="001543F6" w:rsidP="001543F6">
      <w:pPr>
        <w:pStyle w:val="a5"/>
        <w:rPr>
          <w:rFonts w:ascii="Book Antiqua" w:hAnsi="Book Antiqua"/>
          <w:b/>
          <w:i/>
          <w:iCs/>
          <w:sz w:val="26"/>
          <w:szCs w:val="26"/>
        </w:rPr>
      </w:pPr>
      <w:r w:rsidRPr="0028235D">
        <w:rPr>
          <w:rFonts w:ascii="Book Antiqua" w:hAnsi="Book Antiqua"/>
          <w:b/>
          <w:i/>
          <w:sz w:val="26"/>
          <w:szCs w:val="26"/>
        </w:rPr>
        <w:t xml:space="preserve">муниципального округа </w:t>
      </w:r>
    </w:p>
    <w:p w:rsidR="001543F6" w:rsidRDefault="001543F6" w:rsidP="0028235D">
      <w:pPr>
        <w:pStyle w:val="a5"/>
        <w:rPr>
          <w:rFonts w:ascii="Book Antiqua" w:hAnsi="Book Antiqua"/>
          <w:b/>
          <w:i/>
          <w:sz w:val="26"/>
          <w:szCs w:val="26"/>
        </w:rPr>
      </w:pPr>
    </w:p>
    <w:p w:rsidR="00D41B3B" w:rsidRPr="0028235D" w:rsidRDefault="00D41B3B" w:rsidP="0028235D">
      <w:pPr>
        <w:pStyle w:val="a5"/>
        <w:rPr>
          <w:rFonts w:ascii="Book Antiqua" w:hAnsi="Book Antiqua"/>
          <w:b/>
          <w:i/>
          <w:sz w:val="26"/>
          <w:szCs w:val="26"/>
        </w:rPr>
      </w:pPr>
    </w:p>
    <w:p w:rsidR="001543F6" w:rsidRPr="001543F6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1543F6">
        <w:rPr>
          <w:rFonts w:ascii="Book Antiqua" w:hAnsi="Book Antiqua"/>
          <w:sz w:val="24"/>
          <w:szCs w:val="24"/>
        </w:rPr>
        <w:t xml:space="preserve">Руководствуясь ст. 28 Федерального закона от 06.10.2003 г. № 131-ФЗ «Об общих принципах организации местного самоуправления в Российской Федерации», ст. 16 Закона города Севастополя от 30.12.2014г. № 102-ЗС «О местном самоуправлении в городе Севастополе»,  Совет </w:t>
      </w:r>
      <w:proofErr w:type="spellStart"/>
      <w:r w:rsidR="00D724E3"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1543F6">
        <w:rPr>
          <w:rFonts w:ascii="Book Antiqua" w:hAnsi="Book Antiqua"/>
          <w:sz w:val="24"/>
          <w:szCs w:val="24"/>
        </w:rPr>
        <w:t>,</w:t>
      </w:r>
    </w:p>
    <w:p w:rsidR="00D724E3" w:rsidRDefault="00D724E3" w:rsidP="004D182B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4D182B" w:rsidRDefault="004D182B" w:rsidP="004D182B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F05CCE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1543F6" w:rsidRPr="0079668E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 xml:space="preserve">1. Назначить дату и время проведения публичных слушаний по проекту </w:t>
      </w:r>
      <w:r w:rsidR="0084128B">
        <w:rPr>
          <w:rFonts w:ascii="Book Antiqua" w:hAnsi="Book Antiqua"/>
          <w:sz w:val="24"/>
          <w:szCs w:val="24"/>
        </w:rPr>
        <w:t>изменения в Устав</w:t>
      </w:r>
      <w:r w:rsidRPr="001543F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Качинского</w:t>
      </w:r>
      <w:proofErr w:type="spellEnd"/>
      <w:r w:rsidR="00D41B3B"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1543F6">
        <w:rPr>
          <w:rFonts w:ascii="Book Antiqua" w:hAnsi="Book Antiqua"/>
          <w:sz w:val="24"/>
          <w:szCs w:val="24"/>
        </w:rPr>
        <w:t xml:space="preserve"> </w:t>
      </w:r>
      <w:r w:rsidR="0079668E" w:rsidRPr="0079668E">
        <w:rPr>
          <w:rFonts w:ascii="Book Antiqua" w:hAnsi="Book Antiqua"/>
          <w:sz w:val="24"/>
          <w:szCs w:val="24"/>
        </w:rPr>
        <w:t xml:space="preserve">на </w:t>
      </w:r>
      <w:r w:rsidR="002830F1">
        <w:rPr>
          <w:rFonts w:ascii="Book Antiqua" w:hAnsi="Book Antiqua"/>
          <w:sz w:val="24"/>
          <w:szCs w:val="24"/>
        </w:rPr>
        <w:t>1</w:t>
      </w:r>
      <w:r w:rsidR="002830F1" w:rsidRPr="002830F1">
        <w:rPr>
          <w:rFonts w:ascii="Book Antiqua" w:hAnsi="Book Antiqua"/>
          <w:sz w:val="24"/>
          <w:szCs w:val="24"/>
        </w:rPr>
        <w:t>3</w:t>
      </w:r>
      <w:r w:rsidR="008E1A7A">
        <w:rPr>
          <w:rFonts w:ascii="Book Antiqua" w:hAnsi="Book Antiqua"/>
          <w:sz w:val="24"/>
          <w:szCs w:val="24"/>
        </w:rPr>
        <w:t>.11.2015г. в 10</w:t>
      </w:r>
      <w:r w:rsidR="00466515">
        <w:rPr>
          <w:rFonts w:ascii="Book Antiqua" w:hAnsi="Book Antiqua"/>
          <w:sz w:val="24"/>
          <w:szCs w:val="24"/>
        </w:rPr>
        <w:t>-00</w:t>
      </w:r>
      <w:r w:rsidRPr="00466515">
        <w:rPr>
          <w:rFonts w:ascii="Book Antiqua" w:hAnsi="Book Antiqua"/>
          <w:sz w:val="24"/>
          <w:szCs w:val="24"/>
        </w:rPr>
        <w:t>.</w:t>
      </w:r>
    </w:p>
    <w:p w:rsidR="001543F6" w:rsidRPr="001543F6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>2. Местом проведения публичных слушаний определить помещение по адресу: 29980</w:t>
      </w:r>
      <w:r w:rsidR="00D724E3">
        <w:rPr>
          <w:rFonts w:ascii="Book Antiqua" w:hAnsi="Book Antiqua"/>
          <w:sz w:val="24"/>
          <w:szCs w:val="24"/>
        </w:rPr>
        <w:t>4</w:t>
      </w:r>
      <w:r w:rsidRPr="001543F6">
        <w:rPr>
          <w:rFonts w:ascii="Book Antiqua" w:hAnsi="Book Antiqua"/>
          <w:sz w:val="24"/>
          <w:szCs w:val="24"/>
        </w:rPr>
        <w:t xml:space="preserve">, г. Севастополь,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  <w:r w:rsidRPr="001543F6">
        <w:rPr>
          <w:rFonts w:ascii="Book Antiqua" w:hAnsi="Book Antiqua"/>
          <w:sz w:val="24"/>
          <w:szCs w:val="24"/>
        </w:rPr>
        <w:t xml:space="preserve">, ул. </w:t>
      </w:r>
      <w:r w:rsidR="00D724E3">
        <w:rPr>
          <w:rFonts w:ascii="Book Antiqua" w:hAnsi="Book Antiqua"/>
          <w:sz w:val="24"/>
          <w:szCs w:val="24"/>
        </w:rPr>
        <w:t>Нестерова</w:t>
      </w:r>
      <w:r w:rsidRPr="001543F6">
        <w:rPr>
          <w:rFonts w:ascii="Book Antiqua" w:hAnsi="Book Antiqua"/>
          <w:sz w:val="24"/>
          <w:szCs w:val="24"/>
        </w:rPr>
        <w:t xml:space="preserve">, дом № </w:t>
      </w:r>
      <w:r w:rsidR="00D724E3">
        <w:rPr>
          <w:rFonts w:ascii="Book Antiqua" w:hAnsi="Book Antiqua"/>
          <w:sz w:val="24"/>
          <w:szCs w:val="24"/>
        </w:rPr>
        <w:t>5</w:t>
      </w:r>
      <w:r w:rsidRPr="001543F6">
        <w:rPr>
          <w:rFonts w:ascii="Book Antiqua" w:hAnsi="Book Antiqua"/>
          <w:sz w:val="24"/>
          <w:szCs w:val="24"/>
        </w:rPr>
        <w:t xml:space="preserve"> (зал заседаний).</w:t>
      </w:r>
    </w:p>
    <w:p w:rsidR="001543F6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 xml:space="preserve">3. Прием предложений и ознакомление с проектом </w:t>
      </w:r>
      <w:r w:rsidR="0084128B">
        <w:rPr>
          <w:rFonts w:ascii="Book Antiqua" w:hAnsi="Book Antiqua"/>
          <w:sz w:val="24"/>
          <w:szCs w:val="24"/>
        </w:rPr>
        <w:t>изменения в Устав</w:t>
      </w:r>
      <w:r w:rsidR="00D41B3B" w:rsidRPr="001543F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Качинского</w:t>
      </w:r>
      <w:proofErr w:type="spellEnd"/>
      <w:r w:rsidR="00D41B3B"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1543F6">
        <w:rPr>
          <w:rFonts w:ascii="Book Antiqua" w:hAnsi="Book Antiqua"/>
          <w:sz w:val="24"/>
          <w:szCs w:val="24"/>
        </w:rPr>
        <w:t xml:space="preserve"> осуществляется в рабочие дни </w:t>
      </w:r>
      <w:r w:rsidRPr="00466515">
        <w:rPr>
          <w:rFonts w:ascii="Book Antiqua" w:hAnsi="Book Antiqua"/>
          <w:sz w:val="24"/>
          <w:szCs w:val="24"/>
        </w:rPr>
        <w:t xml:space="preserve">с 9-00 до 13-00 с </w:t>
      </w:r>
      <w:r w:rsidR="005C1318">
        <w:rPr>
          <w:rFonts w:ascii="Book Antiqua" w:hAnsi="Book Antiqua"/>
          <w:sz w:val="24"/>
          <w:szCs w:val="24"/>
        </w:rPr>
        <w:t>15</w:t>
      </w:r>
      <w:r w:rsidR="00336467">
        <w:rPr>
          <w:rFonts w:ascii="Book Antiqua" w:hAnsi="Book Antiqua"/>
          <w:sz w:val="24"/>
          <w:szCs w:val="24"/>
        </w:rPr>
        <w:t>.10</w:t>
      </w:r>
      <w:r w:rsidR="00466515" w:rsidRPr="00466515">
        <w:rPr>
          <w:rFonts w:ascii="Book Antiqua" w:hAnsi="Book Antiqua"/>
          <w:sz w:val="24"/>
          <w:szCs w:val="24"/>
        </w:rPr>
        <w:t>.</w:t>
      </w:r>
      <w:r w:rsidR="0079668E" w:rsidRPr="00466515">
        <w:rPr>
          <w:rFonts w:ascii="Book Antiqua" w:hAnsi="Book Antiqua"/>
          <w:sz w:val="24"/>
          <w:szCs w:val="24"/>
        </w:rPr>
        <w:t xml:space="preserve">2015г. по </w:t>
      </w:r>
      <w:r w:rsidR="005C1318">
        <w:rPr>
          <w:rFonts w:ascii="Book Antiqua" w:hAnsi="Book Antiqua"/>
          <w:sz w:val="24"/>
          <w:szCs w:val="24"/>
        </w:rPr>
        <w:t>12</w:t>
      </w:r>
      <w:r w:rsidR="00336467">
        <w:rPr>
          <w:rFonts w:ascii="Book Antiqua" w:hAnsi="Book Antiqua"/>
          <w:sz w:val="24"/>
          <w:szCs w:val="24"/>
        </w:rPr>
        <w:t>.11</w:t>
      </w:r>
      <w:r w:rsidR="00466515" w:rsidRPr="00466515">
        <w:rPr>
          <w:rFonts w:ascii="Book Antiqua" w:hAnsi="Book Antiqua"/>
          <w:sz w:val="24"/>
          <w:szCs w:val="24"/>
        </w:rPr>
        <w:t>.</w:t>
      </w:r>
      <w:r w:rsidRPr="00466515">
        <w:rPr>
          <w:rFonts w:ascii="Book Antiqua" w:hAnsi="Book Antiqua"/>
          <w:sz w:val="24"/>
          <w:szCs w:val="24"/>
        </w:rPr>
        <w:t>2015г.</w:t>
      </w:r>
      <w:r w:rsidRPr="0079668E">
        <w:rPr>
          <w:rFonts w:ascii="Book Antiqua" w:hAnsi="Book Antiqua"/>
          <w:sz w:val="24"/>
          <w:szCs w:val="24"/>
        </w:rPr>
        <w:t xml:space="preserve"> по адресу: 29980</w:t>
      </w:r>
      <w:r w:rsidR="00D724E3">
        <w:rPr>
          <w:rFonts w:ascii="Book Antiqua" w:hAnsi="Book Antiqua"/>
          <w:sz w:val="24"/>
          <w:szCs w:val="24"/>
        </w:rPr>
        <w:t>4</w:t>
      </w:r>
      <w:r w:rsidRPr="0079668E">
        <w:rPr>
          <w:rFonts w:ascii="Book Antiqua" w:hAnsi="Book Antiqua"/>
          <w:sz w:val="24"/>
          <w:szCs w:val="24"/>
        </w:rPr>
        <w:t xml:space="preserve">, г. Севастополь,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  <w:r w:rsidR="0079668E">
        <w:rPr>
          <w:rFonts w:ascii="Book Antiqua" w:hAnsi="Book Antiqua"/>
          <w:sz w:val="24"/>
          <w:szCs w:val="24"/>
        </w:rPr>
        <w:t>, ул.</w:t>
      </w:r>
      <w:r w:rsidR="00D724E3">
        <w:rPr>
          <w:rFonts w:ascii="Book Antiqua" w:hAnsi="Book Antiqua"/>
          <w:sz w:val="24"/>
          <w:szCs w:val="24"/>
        </w:rPr>
        <w:t xml:space="preserve"> Нестерова</w:t>
      </w:r>
      <w:r w:rsidRPr="001543F6">
        <w:rPr>
          <w:rFonts w:ascii="Book Antiqua" w:hAnsi="Book Antiqua"/>
          <w:sz w:val="24"/>
          <w:szCs w:val="24"/>
        </w:rPr>
        <w:t xml:space="preserve">, дом № </w:t>
      </w:r>
      <w:r w:rsidR="00D724E3">
        <w:rPr>
          <w:rFonts w:ascii="Book Antiqua" w:hAnsi="Book Antiqua"/>
          <w:sz w:val="24"/>
          <w:szCs w:val="24"/>
        </w:rPr>
        <w:t xml:space="preserve">5 </w:t>
      </w:r>
      <w:r w:rsidRPr="001543F6">
        <w:rPr>
          <w:rFonts w:ascii="Book Antiqua" w:hAnsi="Book Antiqua"/>
          <w:sz w:val="24"/>
          <w:szCs w:val="24"/>
        </w:rPr>
        <w:t>(</w:t>
      </w:r>
      <w:r w:rsidR="00D41B3B">
        <w:rPr>
          <w:rFonts w:ascii="Book Antiqua" w:hAnsi="Book Antiqua"/>
          <w:sz w:val="24"/>
          <w:szCs w:val="24"/>
        </w:rPr>
        <w:t>2</w:t>
      </w:r>
      <w:r w:rsidRPr="001543F6">
        <w:rPr>
          <w:rFonts w:ascii="Book Antiqua" w:hAnsi="Book Antiqua"/>
          <w:sz w:val="24"/>
          <w:szCs w:val="24"/>
        </w:rPr>
        <w:t xml:space="preserve"> этаж).</w:t>
      </w:r>
    </w:p>
    <w:p w:rsidR="00D41B3B" w:rsidRPr="001543F6" w:rsidRDefault="00D41B3B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4. </w:t>
      </w:r>
      <w:r w:rsidRPr="000830A6">
        <w:rPr>
          <w:rFonts w:ascii="Book Antiqua" w:hAnsi="Book Antiqua"/>
          <w:sz w:val="24"/>
          <w:szCs w:val="24"/>
        </w:rPr>
        <w:t xml:space="preserve">Обратиться </w:t>
      </w:r>
      <w:proofErr w:type="gramStart"/>
      <w:r w:rsidRPr="000830A6">
        <w:rPr>
          <w:rFonts w:ascii="Book Antiqua" w:hAnsi="Book Antiqua"/>
          <w:sz w:val="24"/>
          <w:szCs w:val="24"/>
        </w:rPr>
        <w:t xml:space="preserve">в адрес Правительства Севастополя о содействии в вопросе официального опубликования </w:t>
      </w:r>
      <w:r>
        <w:rPr>
          <w:rFonts w:ascii="Book Antiqua" w:hAnsi="Book Antiqua"/>
          <w:sz w:val="24"/>
          <w:szCs w:val="24"/>
        </w:rPr>
        <w:t xml:space="preserve">о проведении публичных слушаний </w:t>
      </w:r>
      <w:r w:rsidRPr="007A1F2E">
        <w:rPr>
          <w:rFonts w:ascii="Book Antiqua" w:eastAsia="Times New Roman" w:hAnsi="Book Antiqua" w:cs="Times New Roman"/>
          <w:iCs/>
          <w:sz w:val="24"/>
          <w:szCs w:val="24"/>
        </w:rPr>
        <w:t>по проект</w:t>
      </w:r>
      <w:r>
        <w:rPr>
          <w:rFonts w:ascii="Book Antiqua" w:eastAsia="Times New Roman" w:hAnsi="Book Antiqua" w:cs="Times New Roman"/>
          <w:iCs/>
          <w:sz w:val="24"/>
          <w:szCs w:val="24"/>
        </w:rPr>
        <w:t>у</w:t>
      </w:r>
      <w:proofErr w:type="gramEnd"/>
      <w:r w:rsidRPr="007A1F2E">
        <w:rPr>
          <w:rFonts w:ascii="Book Antiqua" w:eastAsia="Times New Roman" w:hAnsi="Book Antiqua" w:cs="Times New Roman"/>
          <w:iCs/>
          <w:sz w:val="24"/>
          <w:szCs w:val="24"/>
        </w:rPr>
        <w:t xml:space="preserve"> </w:t>
      </w:r>
      <w:r w:rsidR="0084128B">
        <w:rPr>
          <w:rFonts w:ascii="Book Antiqua" w:eastAsia="Times New Roman" w:hAnsi="Book Antiqua" w:cs="Times New Roman"/>
          <w:iCs/>
          <w:sz w:val="24"/>
          <w:szCs w:val="24"/>
        </w:rPr>
        <w:t>изменения в Устав</w:t>
      </w:r>
      <w:r w:rsidRPr="007A1F2E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 </w:t>
      </w:r>
      <w:proofErr w:type="spellStart"/>
      <w:r w:rsidR="00D724E3">
        <w:rPr>
          <w:rFonts w:ascii="Book Antiqua" w:eastAsia="Times New Roman" w:hAnsi="Book Antiqua" w:cs="Times New Roman"/>
          <w:sz w:val="24"/>
          <w:szCs w:val="24"/>
        </w:rPr>
        <w:t>Качинского</w:t>
      </w:r>
      <w:proofErr w:type="spellEnd"/>
      <w:r w:rsidRPr="007A1F2E">
        <w:rPr>
          <w:rFonts w:ascii="Book Antiqua" w:eastAsia="Times New Roman" w:hAnsi="Book Antiqua" w:cs="Times New Roman"/>
          <w:sz w:val="24"/>
          <w:szCs w:val="24"/>
        </w:rPr>
        <w:t xml:space="preserve"> муниципального округа</w:t>
      </w:r>
      <w:r>
        <w:rPr>
          <w:rFonts w:ascii="Book Antiqua" w:hAnsi="Book Antiqua"/>
          <w:sz w:val="24"/>
          <w:szCs w:val="24"/>
        </w:rPr>
        <w:t xml:space="preserve"> </w:t>
      </w:r>
      <w:r w:rsidRPr="000830A6">
        <w:rPr>
          <w:rFonts w:ascii="Book Antiqua" w:hAnsi="Book Antiqua"/>
          <w:sz w:val="24"/>
          <w:szCs w:val="24"/>
        </w:rPr>
        <w:t>с одновременным уведомлением об опубликовании в официальном печатном органе города Севастополя.</w:t>
      </w:r>
    </w:p>
    <w:p w:rsidR="001543F6" w:rsidRPr="001543F6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</w:r>
      <w:r w:rsidR="00D41B3B">
        <w:rPr>
          <w:rFonts w:ascii="Book Antiqua" w:hAnsi="Book Antiqua"/>
          <w:sz w:val="24"/>
          <w:szCs w:val="24"/>
        </w:rPr>
        <w:t>5</w:t>
      </w:r>
      <w:r w:rsidRPr="001543F6">
        <w:rPr>
          <w:rFonts w:ascii="Book Antiqua" w:hAnsi="Book Antiqua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1543F6" w:rsidRPr="001543F6" w:rsidRDefault="001543F6" w:rsidP="001543F6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</w:r>
      <w:r w:rsidR="00D41B3B">
        <w:rPr>
          <w:rFonts w:ascii="Book Antiqua" w:hAnsi="Book Antiqua"/>
          <w:sz w:val="24"/>
          <w:szCs w:val="24"/>
        </w:rPr>
        <w:t>6</w:t>
      </w:r>
      <w:r w:rsidRPr="001543F6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1543F6">
        <w:rPr>
          <w:rFonts w:ascii="Book Antiqua" w:hAnsi="Book Antiqua"/>
          <w:sz w:val="24"/>
          <w:szCs w:val="24"/>
        </w:rPr>
        <w:t>Контроль за</w:t>
      </w:r>
      <w:proofErr w:type="gramEnd"/>
      <w:r w:rsidRPr="001543F6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председателя Совета </w:t>
      </w:r>
      <w:proofErr w:type="spellStart"/>
      <w:r w:rsidR="00D724E3">
        <w:rPr>
          <w:rFonts w:ascii="Book Antiqua" w:hAnsi="Book Antiqua"/>
          <w:sz w:val="24"/>
          <w:szCs w:val="24"/>
        </w:rPr>
        <w:t>Качинского</w:t>
      </w:r>
      <w:proofErr w:type="spellEnd"/>
      <w:r w:rsidRPr="001543F6">
        <w:rPr>
          <w:rFonts w:ascii="Book Antiqua" w:hAnsi="Book Antiqua"/>
          <w:sz w:val="24"/>
          <w:szCs w:val="24"/>
        </w:rPr>
        <w:t xml:space="preserve"> муниципального округа </w:t>
      </w:r>
      <w:r w:rsidR="0084128B">
        <w:rPr>
          <w:rFonts w:ascii="Book Antiqua" w:hAnsi="Book Antiqua"/>
          <w:sz w:val="24"/>
          <w:szCs w:val="24"/>
        </w:rPr>
        <w:t>Герасим Н.М.</w:t>
      </w:r>
    </w:p>
    <w:p w:rsidR="0028235D" w:rsidRDefault="0028235D" w:rsidP="001543F6">
      <w:pPr>
        <w:pStyle w:val="a5"/>
        <w:jc w:val="both"/>
      </w:pPr>
    </w:p>
    <w:p w:rsidR="003F4E19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Pr="00951143" w:rsidRDefault="004D182B" w:rsidP="00E123C5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4D182B" w:rsidRPr="00951143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09" w:rsidRDefault="000F6809" w:rsidP="00FE1089">
      <w:pPr>
        <w:spacing w:after="0" w:line="240" w:lineRule="auto"/>
      </w:pPr>
      <w:r>
        <w:separator/>
      </w:r>
    </w:p>
  </w:endnote>
  <w:endnote w:type="continuationSeparator" w:id="0">
    <w:p w:rsidR="000F6809" w:rsidRDefault="000F6809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09" w:rsidRDefault="000F6809" w:rsidP="00FE1089">
      <w:pPr>
        <w:spacing w:after="0" w:line="240" w:lineRule="auto"/>
      </w:pPr>
      <w:r>
        <w:separator/>
      </w:r>
    </w:p>
  </w:footnote>
  <w:footnote w:type="continuationSeparator" w:id="0">
    <w:p w:rsidR="000F6809" w:rsidRDefault="000F6809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C3F"/>
    <w:rsid w:val="004D182B"/>
    <w:rsid w:val="004E4525"/>
    <w:rsid w:val="004E6F02"/>
    <w:rsid w:val="00506477"/>
    <w:rsid w:val="00542178"/>
    <w:rsid w:val="00571AB0"/>
    <w:rsid w:val="005B5335"/>
    <w:rsid w:val="005B6795"/>
    <w:rsid w:val="005C1318"/>
    <w:rsid w:val="0060180D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2DF3"/>
    <w:rsid w:val="007A7DA0"/>
    <w:rsid w:val="007C0EC0"/>
    <w:rsid w:val="007E5BE1"/>
    <w:rsid w:val="008004FF"/>
    <w:rsid w:val="0080333B"/>
    <w:rsid w:val="0080547A"/>
    <w:rsid w:val="008149D8"/>
    <w:rsid w:val="0084128B"/>
    <w:rsid w:val="008654E6"/>
    <w:rsid w:val="00897E98"/>
    <w:rsid w:val="008B0D75"/>
    <w:rsid w:val="008D0C4F"/>
    <w:rsid w:val="008D340F"/>
    <w:rsid w:val="008D631D"/>
    <w:rsid w:val="008E0A58"/>
    <w:rsid w:val="008E1A7A"/>
    <w:rsid w:val="008F1385"/>
    <w:rsid w:val="00900D8B"/>
    <w:rsid w:val="00911016"/>
    <w:rsid w:val="00912C70"/>
    <w:rsid w:val="00920394"/>
    <w:rsid w:val="00924FBC"/>
    <w:rsid w:val="009362C3"/>
    <w:rsid w:val="009403BC"/>
    <w:rsid w:val="009447A1"/>
    <w:rsid w:val="00951836"/>
    <w:rsid w:val="00951AD0"/>
    <w:rsid w:val="009710EA"/>
    <w:rsid w:val="00971A65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EBD5-AE90-4775-A573-FD1D2BA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cp:lastPrinted>2015-10-19T05:51:00Z</cp:lastPrinted>
  <dcterms:created xsi:type="dcterms:W3CDTF">2015-10-09T09:49:00Z</dcterms:created>
  <dcterms:modified xsi:type="dcterms:W3CDTF">2015-10-19T05:57:00Z</dcterms:modified>
</cp:coreProperties>
</file>