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4A5" w:rsidRPr="00FF4515" w:rsidRDefault="00ED44A5" w:rsidP="00ED44A5">
      <w:pPr>
        <w:pStyle w:val="a4"/>
        <w:jc w:val="center"/>
        <w:rPr>
          <w:rFonts w:ascii="Book Antiqua" w:hAnsi="Book Antiqua" w:cs="Book Antiqua"/>
          <w:b/>
          <w:bCs/>
          <w:sz w:val="32"/>
          <w:szCs w:val="32"/>
          <w:u w:val="single"/>
        </w:rPr>
      </w:pPr>
      <w:r w:rsidRPr="00FF4515">
        <w:rPr>
          <w:noProof/>
          <w:lang w:eastAsia="ru-RU"/>
        </w:rPr>
        <w:drawing>
          <wp:inline distT="0" distB="0" distL="0" distR="0" wp14:anchorId="09288EAA" wp14:editId="73F5B5BE">
            <wp:extent cx="638175" cy="771525"/>
            <wp:effectExtent l="0" t="0" r="9525" b="9525"/>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771525"/>
                    </a:xfrm>
                    <a:prstGeom prst="rect">
                      <a:avLst/>
                    </a:prstGeom>
                    <a:noFill/>
                    <a:ln>
                      <a:noFill/>
                    </a:ln>
                  </pic:spPr>
                </pic:pic>
              </a:graphicData>
            </a:graphic>
          </wp:inline>
        </w:drawing>
      </w:r>
    </w:p>
    <w:p w:rsidR="00ED44A5" w:rsidRPr="00FF4515" w:rsidRDefault="00ED44A5" w:rsidP="00ED44A5">
      <w:pPr>
        <w:pStyle w:val="a4"/>
        <w:jc w:val="center"/>
        <w:rPr>
          <w:rFonts w:ascii="Book Antiqua" w:hAnsi="Book Antiqua" w:cs="Book Antiqua"/>
          <w:b/>
          <w:bCs/>
          <w:sz w:val="32"/>
          <w:szCs w:val="32"/>
          <w:u w:val="single"/>
        </w:rPr>
      </w:pPr>
    </w:p>
    <w:p w:rsidR="00ED44A5" w:rsidRPr="00FF4515" w:rsidRDefault="00ED44A5" w:rsidP="00ED44A5">
      <w:pPr>
        <w:pStyle w:val="a4"/>
        <w:jc w:val="center"/>
        <w:outlineLvl w:val="0"/>
        <w:rPr>
          <w:rFonts w:ascii="Book Antiqua" w:hAnsi="Book Antiqua" w:cs="Book Antiqua"/>
          <w:b/>
          <w:bCs/>
          <w:sz w:val="28"/>
          <w:szCs w:val="28"/>
          <w:u w:val="single"/>
        </w:rPr>
      </w:pPr>
      <w:r w:rsidRPr="00FF4515">
        <w:rPr>
          <w:rFonts w:ascii="Book Antiqua" w:hAnsi="Book Antiqua" w:cs="Book Antiqua"/>
          <w:b/>
          <w:bCs/>
          <w:i/>
          <w:iCs/>
          <w:sz w:val="28"/>
          <w:szCs w:val="28"/>
          <w:u w:val="single"/>
        </w:rPr>
        <w:t>Совет Качинского муниципального округа города Севастополя</w:t>
      </w:r>
    </w:p>
    <w:tbl>
      <w:tblPr>
        <w:tblW w:w="0" w:type="auto"/>
        <w:tblInd w:w="-106" w:type="dxa"/>
        <w:tblBorders>
          <w:insideH w:val="single" w:sz="4" w:space="0" w:color="000000"/>
        </w:tblBorders>
        <w:tblLook w:val="00A0" w:firstRow="1" w:lastRow="0" w:firstColumn="1" w:lastColumn="0" w:noHBand="0" w:noVBand="0"/>
      </w:tblPr>
      <w:tblGrid>
        <w:gridCol w:w="3190"/>
        <w:gridCol w:w="3190"/>
        <w:gridCol w:w="3190"/>
      </w:tblGrid>
      <w:tr w:rsidR="00ED44A5" w:rsidRPr="00FF4515" w:rsidTr="00CB08CB">
        <w:tc>
          <w:tcPr>
            <w:tcW w:w="3190" w:type="dxa"/>
          </w:tcPr>
          <w:p w:rsidR="00ED44A5" w:rsidRPr="00FF4515" w:rsidRDefault="00ED44A5" w:rsidP="00CB08CB">
            <w:pPr>
              <w:pStyle w:val="a4"/>
              <w:rPr>
                <w:rFonts w:ascii="Book Antiqua" w:hAnsi="Book Antiqua" w:cs="Book Antiqua"/>
                <w:b/>
                <w:bCs/>
                <w:i/>
                <w:iCs/>
                <w:sz w:val="28"/>
                <w:szCs w:val="28"/>
              </w:rPr>
            </w:pPr>
            <w:r w:rsidRPr="00FF4515">
              <w:rPr>
                <w:rFonts w:ascii="Book Antiqua" w:hAnsi="Book Antiqua" w:cs="Book Antiqua"/>
                <w:b/>
                <w:bCs/>
                <w:i/>
                <w:iCs/>
                <w:sz w:val="28"/>
                <w:szCs w:val="28"/>
              </w:rPr>
              <w:t>I созыв</w:t>
            </w:r>
          </w:p>
        </w:tc>
        <w:tc>
          <w:tcPr>
            <w:tcW w:w="3190" w:type="dxa"/>
          </w:tcPr>
          <w:p w:rsidR="00ED44A5" w:rsidRPr="00FF4515" w:rsidRDefault="00ED44A5" w:rsidP="00CB08CB">
            <w:pPr>
              <w:pStyle w:val="a4"/>
              <w:jc w:val="center"/>
              <w:rPr>
                <w:rFonts w:ascii="Book Antiqua" w:hAnsi="Book Antiqua" w:cs="Book Antiqua"/>
                <w:b/>
                <w:bCs/>
                <w:i/>
                <w:iCs/>
                <w:sz w:val="28"/>
                <w:szCs w:val="28"/>
              </w:rPr>
            </w:pPr>
            <w:r w:rsidRPr="00FF4515">
              <w:rPr>
                <w:rFonts w:ascii="Book Antiqua" w:hAnsi="Book Antiqua" w:cs="Book Antiqua"/>
                <w:b/>
                <w:bCs/>
                <w:i/>
                <w:iCs/>
                <w:sz w:val="28"/>
                <w:szCs w:val="28"/>
              </w:rPr>
              <w:t>X</w:t>
            </w:r>
            <w:r>
              <w:rPr>
                <w:rFonts w:ascii="Book Antiqua" w:hAnsi="Book Antiqua" w:cs="Book Antiqua"/>
                <w:b/>
                <w:bCs/>
                <w:i/>
                <w:iCs/>
                <w:sz w:val="28"/>
                <w:szCs w:val="28"/>
                <w:lang w:val="en-US"/>
              </w:rPr>
              <w:t>V</w:t>
            </w:r>
            <w:r w:rsidR="00600494">
              <w:rPr>
                <w:rFonts w:ascii="Book Antiqua" w:hAnsi="Book Antiqua" w:cs="Book Antiqua"/>
                <w:b/>
                <w:bCs/>
                <w:i/>
                <w:iCs/>
                <w:sz w:val="28"/>
                <w:szCs w:val="28"/>
                <w:lang w:val="en-US"/>
              </w:rPr>
              <w:t>I</w:t>
            </w:r>
            <w:r>
              <w:rPr>
                <w:rFonts w:ascii="Book Antiqua" w:hAnsi="Book Antiqua" w:cs="Book Antiqua"/>
                <w:b/>
                <w:bCs/>
                <w:i/>
                <w:iCs/>
                <w:sz w:val="28"/>
                <w:szCs w:val="28"/>
                <w:lang w:val="en-US"/>
              </w:rPr>
              <w:t>I</w:t>
            </w:r>
            <w:r w:rsidRPr="00FF4515">
              <w:rPr>
                <w:rFonts w:ascii="Book Antiqua" w:hAnsi="Book Antiqua" w:cs="Book Antiqua"/>
                <w:b/>
                <w:bCs/>
                <w:i/>
                <w:iCs/>
                <w:sz w:val="28"/>
                <w:szCs w:val="28"/>
              </w:rPr>
              <w:t xml:space="preserve"> сессия</w:t>
            </w:r>
          </w:p>
        </w:tc>
        <w:tc>
          <w:tcPr>
            <w:tcW w:w="3190" w:type="dxa"/>
          </w:tcPr>
          <w:p w:rsidR="00ED44A5" w:rsidRPr="00FF4515" w:rsidRDefault="00ED44A5" w:rsidP="00CB08CB">
            <w:pPr>
              <w:pStyle w:val="a4"/>
              <w:jc w:val="center"/>
              <w:rPr>
                <w:rFonts w:ascii="Book Antiqua" w:hAnsi="Book Antiqua" w:cs="Book Antiqua"/>
                <w:b/>
                <w:bCs/>
                <w:i/>
                <w:iCs/>
                <w:sz w:val="28"/>
                <w:szCs w:val="28"/>
              </w:rPr>
            </w:pPr>
            <w:r w:rsidRPr="00FF4515">
              <w:rPr>
                <w:rFonts w:ascii="Book Antiqua" w:hAnsi="Book Antiqua" w:cs="Book Antiqua"/>
                <w:b/>
                <w:bCs/>
                <w:i/>
                <w:iCs/>
                <w:sz w:val="28"/>
                <w:szCs w:val="28"/>
              </w:rPr>
              <w:t>2014 - 2016 гг</w:t>
            </w:r>
            <w:r w:rsidRPr="00FF4515">
              <w:rPr>
                <w:rFonts w:ascii="Book Antiqua" w:hAnsi="Book Antiqua" w:cs="Book Antiqua"/>
                <w:b/>
                <w:bCs/>
                <w:i/>
                <w:iCs/>
                <w:sz w:val="28"/>
                <w:szCs w:val="28"/>
                <w:u w:val="single"/>
              </w:rPr>
              <w:t>.</w:t>
            </w:r>
          </w:p>
        </w:tc>
      </w:tr>
    </w:tbl>
    <w:p w:rsidR="00ED44A5" w:rsidRPr="00FF4515" w:rsidRDefault="00ED44A5" w:rsidP="00ED44A5">
      <w:pPr>
        <w:pStyle w:val="a4"/>
        <w:spacing w:before="240" w:after="240"/>
        <w:jc w:val="center"/>
        <w:outlineLvl w:val="0"/>
        <w:rPr>
          <w:rFonts w:ascii="Book Antiqua" w:hAnsi="Book Antiqua" w:cs="Book Antiqua"/>
          <w:b/>
          <w:bCs/>
          <w:i/>
          <w:iCs/>
          <w:sz w:val="40"/>
          <w:szCs w:val="40"/>
        </w:rPr>
      </w:pPr>
      <w:r w:rsidRPr="00FF4515">
        <w:rPr>
          <w:rFonts w:ascii="Book Antiqua" w:hAnsi="Book Antiqua" w:cs="Book Antiqua"/>
          <w:b/>
          <w:bCs/>
          <w:i/>
          <w:iCs/>
          <w:sz w:val="40"/>
          <w:szCs w:val="40"/>
        </w:rPr>
        <w:t xml:space="preserve">РЕШЕНИЕ  </w:t>
      </w:r>
    </w:p>
    <w:p w:rsidR="00ED44A5" w:rsidRPr="009932AB" w:rsidRDefault="00ED44A5" w:rsidP="00ED44A5">
      <w:pPr>
        <w:pStyle w:val="a4"/>
        <w:spacing w:before="240" w:after="240"/>
        <w:jc w:val="center"/>
        <w:rPr>
          <w:rFonts w:ascii="Book Antiqua" w:hAnsi="Book Antiqua" w:cs="Book Antiqua"/>
          <w:b/>
          <w:bCs/>
          <w:i/>
          <w:iCs/>
          <w:sz w:val="40"/>
          <w:szCs w:val="40"/>
          <w:lang w:val="en-US"/>
        </w:rPr>
      </w:pPr>
      <w:r w:rsidRPr="00FF4515">
        <w:rPr>
          <w:rFonts w:ascii="Book Antiqua" w:hAnsi="Book Antiqua" w:cs="Book Antiqua"/>
          <w:b/>
          <w:bCs/>
          <w:i/>
          <w:iCs/>
          <w:sz w:val="40"/>
          <w:szCs w:val="40"/>
        </w:rPr>
        <w:t>№</w:t>
      </w:r>
      <w:r>
        <w:rPr>
          <w:rFonts w:ascii="Book Antiqua" w:hAnsi="Book Antiqua" w:cs="Book Antiqua"/>
          <w:b/>
          <w:bCs/>
          <w:i/>
          <w:iCs/>
          <w:sz w:val="40"/>
          <w:szCs w:val="40"/>
        </w:rPr>
        <w:t xml:space="preserve"> 1</w:t>
      </w:r>
      <w:r w:rsidR="00600494">
        <w:rPr>
          <w:rFonts w:ascii="Book Antiqua" w:hAnsi="Book Antiqua" w:cs="Book Antiqua"/>
          <w:b/>
          <w:bCs/>
          <w:i/>
          <w:iCs/>
          <w:sz w:val="40"/>
          <w:szCs w:val="40"/>
        </w:rPr>
        <w:t>7</w:t>
      </w:r>
      <w:r w:rsidRPr="00FF4515">
        <w:rPr>
          <w:rFonts w:ascii="Book Antiqua" w:hAnsi="Book Antiqua" w:cs="Book Antiqua"/>
          <w:b/>
          <w:bCs/>
          <w:i/>
          <w:iCs/>
          <w:sz w:val="40"/>
          <w:szCs w:val="40"/>
        </w:rPr>
        <w:t>/</w:t>
      </w:r>
      <w:r w:rsidR="003F7D91">
        <w:rPr>
          <w:rFonts w:ascii="Book Antiqua" w:hAnsi="Book Antiqua" w:cs="Book Antiqua"/>
          <w:bCs/>
          <w:iCs/>
          <w:sz w:val="40"/>
          <w:szCs w:val="40"/>
          <w:lang w:val="en-US"/>
        </w:rPr>
        <w:t>117</w:t>
      </w:r>
    </w:p>
    <w:p w:rsidR="00ED44A5" w:rsidRPr="00FF4515" w:rsidRDefault="00ED44A5" w:rsidP="00ED44A5">
      <w:pPr>
        <w:pStyle w:val="a4"/>
        <w:rPr>
          <w:rFonts w:ascii="Book Antiqua" w:hAnsi="Book Antiqua" w:cs="Book Antiqua"/>
          <w:b/>
          <w:bCs/>
          <w:sz w:val="28"/>
          <w:szCs w:val="28"/>
          <w:u w:val="single"/>
        </w:rPr>
      </w:pPr>
    </w:p>
    <w:tbl>
      <w:tblPr>
        <w:tblW w:w="0" w:type="auto"/>
        <w:tblInd w:w="-106" w:type="dxa"/>
        <w:tblLook w:val="00A0" w:firstRow="1" w:lastRow="0" w:firstColumn="1" w:lastColumn="0" w:noHBand="0" w:noVBand="0"/>
      </w:tblPr>
      <w:tblGrid>
        <w:gridCol w:w="5176"/>
        <w:gridCol w:w="4394"/>
      </w:tblGrid>
      <w:tr w:rsidR="00ED44A5" w:rsidRPr="00FF4515" w:rsidTr="00CB08CB">
        <w:tc>
          <w:tcPr>
            <w:tcW w:w="5176" w:type="dxa"/>
          </w:tcPr>
          <w:p w:rsidR="00ED44A5" w:rsidRPr="00FF4515" w:rsidRDefault="003F7D91" w:rsidP="00CB08CB">
            <w:pPr>
              <w:pStyle w:val="a4"/>
              <w:rPr>
                <w:rFonts w:ascii="Book Antiqua" w:hAnsi="Book Antiqua" w:cs="Book Antiqua"/>
                <w:b/>
                <w:bCs/>
                <w:sz w:val="28"/>
                <w:szCs w:val="28"/>
                <w:u w:val="single"/>
              </w:rPr>
            </w:pPr>
            <w:r>
              <w:rPr>
                <w:rFonts w:ascii="Book Antiqua" w:hAnsi="Book Antiqua" w:cs="Book Antiqua"/>
                <w:sz w:val="24"/>
                <w:szCs w:val="24"/>
                <w:lang w:val="en-US"/>
              </w:rPr>
              <w:t xml:space="preserve">28 </w:t>
            </w:r>
            <w:r>
              <w:rPr>
                <w:rFonts w:ascii="Book Antiqua" w:hAnsi="Book Antiqua" w:cs="Book Antiqua"/>
                <w:sz w:val="24"/>
                <w:szCs w:val="24"/>
              </w:rPr>
              <w:t xml:space="preserve">декабря </w:t>
            </w:r>
            <w:bookmarkStart w:id="0" w:name="_GoBack"/>
            <w:bookmarkEnd w:id="0"/>
            <w:r w:rsidR="00ED44A5" w:rsidRPr="00FF4515">
              <w:rPr>
                <w:rFonts w:ascii="Book Antiqua" w:hAnsi="Book Antiqua" w:cs="Book Antiqua"/>
                <w:sz w:val="24"/>
                <w:szCs w:val="24"/>
              </w:rPr>
              <w:t>2015 года</w:t>
            </w:r>
          </w:p>
        </w:tc>
        <w:tc>
          <w:tcPr>
            <w:tcW w:w="4394" w:type="dxa"/>
          </w:tcPr>
          <w:p w:rsidR="00ED44A5" w:rsidRPr="00FF4515" w:rsidRDefault="00ED44A5" w:rsidP="00CB08CB">
            <w:pPr>
              <w:pStyle w:val="a4"/>
              <w:jc w:val="right"/>
              <w:rPr>
                <w:rFonts w:ascii="Book Antiqua" w:hAnsi="Book Antiqua" w:cs="Book Antiqua"/>
                <w:b/>
                <w:bCs/>
                <w:sz w:val="28"/>
                <w:szCs w:val="28"/>
                <w:u w:val="single"/>
              </w:rPr>
            </w:pPr>
            <w:proofErr w:type="spellStart"/>
            <w:r w:rsidRPr="00FF4515">
              <w:rPr>
                <w:rFonts w:ascii="Book Antiqua" w:hAnsi="Book Antiqua" w:cs="Book Antiqua"/>
                <w:sz w:val="24"/>
                <w:szCs w:val="24"/>
              </w:rPr>
              <w:t>пгт</w:t>
            </w:r>
            <w:proofErr w:type="spellEnd"/>
            <w:r w:rsidRPr="00FF4515">
              <w:rPr>
                <w:rFonts w:ascii="Book Antiqua" w:hAnsi="Book Antiqua" w:cs="Book Antiqua"/>
                <w:sz w:val="24"/>
                <w:szCs w:val="24"/>
              </w:rPr>
              <w:t xml:space="preserve">. </w:t>
            </w:r>
            <w:proofErr w:type="spellStart"/>
            <w:r w:rsidRPr="00FF4515">
              <w:rPr>
                <w:rFonts w:ascii="Book Antiqua" w:hAnsi="Book Antiqua" w:cs="Book Antiqua"/>
                <w:sz w:val="24"/>
                <w:szCs w:val="24"/>
              </w:rPr>
              <w:t>Кача</w:t>
            </w:r>
            <w:proofErr w:type="spellEnd"/>
          </w:p>
        </w:tc>
      </w:tr>
    </w:tbl>
    <w:p w:rsidR="00600494" w:rsidRDefault="00600494" w:rsidP="00144752">
      <w:pPr>
        <w:pStyle w:val="a4"/>
        <w:rPr>
          <w:rFonts w:ascii="Book Antiqua" w:hAnsi="Book Antiqua" w:cs="Book Antiqua"/>
          <w:b/>
          <w:i/>
          <w:sz w:val="24"/>
          <w:szCs w:val="24"/>
          <w:lang w:val="en-US"/>
        </w:rPr>
      </w:pPr>
    </w:p>
    <w:p w:rsidR="00B57816" w:rsidRPr="00B57816" w:rsidRDefault="00B57816" w:rsidP="00144752">
      <w:pPr>
        <w:pStyle w:val="a4"/>
        <w:rPr>
          <w:rFonts w:ascii="Book Antiqua" w:hAnsi="Book Antiqua" w:cs="Book Antiqua"/>
          <w:b/>
          <w:i/>
          <w:sz w:val="24"/>
          <w:szCs w:val="24"/>
        </w:rPr>
      </w:pPr>
      <w:r w:rsidRPr="00B57816">
        <w:rPr>
          <w:rFonts w:ascii="Book Antiqua" w:hAnsi="Book Antiqua" w:cs="Book Antiqua"/>
          <w:b/>
          <w:i/>
          <w:sz w:val="24"/>
          <w:szCs w:val="24"/>
        </w:rPr>
        <w:t>О рассмотрении протеста Прокуратуры Нахимовск</w:t>
      </w:r>
      <w:r w:rsidR="00B32687">
        <w:rPr>
          <w:rFonts w:ascii="Book Antiqua" w:hAnsi="Book Antiqua" w:cs="Book Antiqua"/>
          <w:b/>
          <w:i/>
          <w:sz w:val="24"/>
          <w:szCs w:val="24"/>
        </w:rPr>
        <w:t>о</w:t>
      </w:r>
      <w:r w:rsidRPr="00B57816">
        <w:rPr>
          <w:rFonts w:ascii="Book Antiqua" w:hAnsi="Book Antiqua" w:cs="Book Antiqua"/>
          <w:b/>
          <w:i/>
          <w:sz w:val="24"/>
          <w:szCs w:val="24"/>
        </w:rPr>
        <w:t>го</w:t>
      </w:r>
    </w:p>
    <w:p w:rsidR="00B57816" w:rsidRPr="00B57816" w:rsidRDefault="00B57816" w:rsidP="00144752">
      <w:pPr>
        <w:pStyle w:val="a4"/>
        <w:rPr>
          <w:rFonts w:ascii="Book Antiqua" w:hAnsi="Book Antiqua" w:cs="Book Antiqua"/>
          <w:b/>
          <w:i/>
          <w:sz w:val="24"/>
          <w:szCs w:val="24"/>
        </w:rPr>
      </w:pPr>
      <w:r w:rsidRPr="00B57816">
        <w:rPr>
          <w:rFonts w:ascii="Book Antiqua" w:hAnsi="Book Antiqua" w:cs="Book Antiqua"/>
          <w:b/>
          <w:i/>
          <w:sz w:val="24"/>
          <w:szCs w:val="24"/>
        </w:rPr>
        <w:t>района г.</w:t>
      </w:r>
      <w:r w:rsidR="006F0F40">
        <w:rPr>
          <w:rFonts w:ascii="Book Antiqua" w:hAnsi="Book Antiqua" w:cs="Book Antiqua"/>
          <w:b/>
          <w:i/>
          <w:sz w:val="24"/>
          <w:szCs w:val="24"/>
        </w:rPr>
        <w:t xml:space="preserve"> </w:t>
      </w:r>
      <w:r w:rsidRPr="00B57816">
        <w:rPr>
          <w:rFonts w:ascii="Book Antiqua" w:hAnsi="Book Antiqua" w:cs="Book Antiqua"/>
          <w:b/>
          <w:i/>
          <w:sz w:val="24"/>
          <w:szCs w:val="24"/>
        </w:rPr>
        <w:t xml:space="preserve">Севастополя от 23.12.2015г. № 7-17-2015г. </w:t>
      </w:r>
      <w:proofErr w:type="gramStart"/>
      <w:r w:rsidRPr="00B57816">
        <w:rPr>
          <w:rFonts w:ascii="Book Antiqua" w:hAnsi="Book Antiqua" w:cs="Book Antiqua"/>
          <w:b/>
          <w:i/>
          <w:sz w:val="24"/>
          <w:szCs w:val="24"/>
        </w:rPr>
        <w:t>на</w:t>
      </w:r>
      <w:proofErr w:type="gramEnd"/>
      <w:r w:rsidRPr="00B57816">
        <w:rPr>
          <w:rFonts w:ascii="Book Antiqua" w:hAnsi="Book Antiqua" w:cs="Book Antiqua"/>
          <w:b/>
          <w:i/>
          <w:sz w:val="24"/>
          <w:szCs w:val="24"/>
        </w:rPr>
        <w:t xml:space="preserve"> </w:t>
      </w:r>
    </w:p>
    <w:p w:rsidR="00B57816" w:rsidRPr="00B57816" w:rsidRDefault="00B57816" w:rsidP="00144752">
      <w:pPr>
        <w:pStyle w:val="a4"/>
        <w:rPr>
          <w:rFonts w:ascii="Book Antiqua" w:hAnsi="Book Antiqua" w:cs="Book Antiqua"/>
          <w:b/>
          <w:i/>
          <w:sz w:val="24"/>
          <w:szCs w:val="24"/>
        </w:rPr>
      </w:pPr>
      <w:r w:rsidRPr="00B57816">
        <w:rPr>
          <w:rFonts w:ascii="Book Antiqua" w:hAnsi="Book Antiqua" w:cs="Book Antiqua"/>
          <w:b/>
          <w:i/>
          <w:sz w:val="24"/>
          <w:szCs w:val="24"/>
        </w:rPr>
        <w:t xml:space="preserve">противоречащий закону правовой акт </w:t>
      </w:r>
      <w:r w:rsidR="00600494">
        <w:rPr>
          <w:rFonts w:ascii="Book Antiqua" w:hAnsi="Book Antiqua" w:cs="Book Antiqua"/>
          <w:b/>
          <w:i/>
          <w:sz w:val="24"/>
          <w:szCs w:val="24"/>
        </w:rPr>
        <w:t xml:space="preserve">– решение </w:t>
      </w:r>
      <w:r w:rsidRPr="00B57816">
        <w:rPr>
          <w:rFonts w:ascii="Book Antiqua" w:hAnsi="Book Antiqua" w:cs="Book Antiqua"/>
          <w:b/>
          <w:i/>
          <w:sz w:val="24"/>
          <w:szCs w:val="24"/>
        </w:rPr>
        <w:t>Совета Качинского</w:t>
      </w:r>
    </w:p>
    <w:p w:rsidR="00B57816" w:rsidRPr="00B57816" w:rsidRDefault="00B57816" w:rsidP="00144752">
      <w:pPr>
        <w:pStyle w:val="a4"/>
        <w:rPr>
          <w:rFonts w:ascii="Book Antiqua" w:hAnsi="Book Antiqua" w:cs="Book Antiqua"/>
          <w:b/>
          <w:i/>
          <w:sz w:val="24"/>
          <w:szCs w:val="24"/>
        </w:rPr>
      </w:pPr>
      <w:r w:rsidRPr="00B57816">
        <w:rPr>
          <w:rFonts w:ascii="Book Antiqua" w:hAnsi="Book Antiqua" w:cs="Book Antiqua"/>
          <w:b/>
          <w:i/>
          <w:sz w:val="24"/>
          <w:szCs w:val="24"/>
        </w:rPr>
        <w:t xml:space="preserve"> муниципального округа города Севастополя  от 12.08.2015г.</w:t>
      </w:r>
    </w:p>
    <w:p w:rsidR="00B57816" w:rsidRPr="00B57816" w:rsidRDefault="00B57816" w:rsidP="00144752">
      <w:pPr>
        <w:pStyle w:val="a4"/>
        <w:rPr>
          <w:rFonts w:ascii="Book Antiqua" w:hAnsi="Book Antiqua" w:cs="Book Antiqua"/>
          <w:b/>
          <w:i/>
          <w:sz w:val="24"/>
          <w:szCs w:val="24"/>
        </w:rPr>
      </w:pPr>
      <w:r w:rsidRPr="00B57816">
        <w:rPr>
          <w:rFonts w:ascii="Book Antiqua" w:hAnsi="Book Antiqua" w:cs="Book Antiqua"/>
          <w:b/>
          <w:i/>
          <w:sz w:val="24"/>
          <w:szCs w:val="24"/>
        </w:rPr>
        <w:t xml:space="preserve"> № 46 «Об  утверждении Положения о порядке прохождения</w:t>
      </w:r>
    </w:p>
    <w:p w:rsidR="00B57816" w:rsidRPr="00B57816" w:rsidRDefault="00B57816" w:rsidP="00144752">
      <w:pPr>
        <w:pStyle w:val="a4"/>
        <w:rPr>
          <w:rFonts w:ascii="Book Antiqua" w:hAnsi="Book Antiqua" w:cs="Book Antiqua"/>
          <w:b/>
          <w:i/>
          <w:sz w:val="24"/>
          <w:szCs w:val="24"/>
        </w:rPr>
      </w:pPr>
      <w:r w:rsidRPr="00B57816">
        <w:rPr>
          <w:rFonts w:ascii="Book Antiqua" w:hAnsi="Book Antiqua" w:cs="Book Antiqua"/>
          <w:b/>
          <w:i/>
          <w:sz w:val="24"/>
          <w:szCs w:val="24"/>
        </w:rPr>
        <w:t xml:space="preserve"> муниципальной службы  в органах местного самоуправления во внутригородском муниципальном образовании Качинский </w:t>
      </w:r>
    </w:p>
    <w:p w:rsidR="00B57816" w:rsidRPr="00B57816" w:rsidRDefault="00B57816" w:rsidP="00144752">
      <w:pPr>
        <w:pStyle w:val="a4"/>
        <w:rPr>
          <w:rFonts w:ascii="Book Antiqua" w:hAnsi="Book Antiqua" w:cs="Book Antiqua"/>
          <w:b/>
          <w:i/>
          <w:sz w:val="24"/>
          <w:szCs w:val="24"/>
        </w:rPr>
      </w:pPr>
      <w:r w:rsidRPr="00B57816">
        <w:rPr>
          <w:rFonts w:ascii="Book Antiqua" w:hAnsi="Book Antiqua" w:cs="Book Antiqua"/>
          <w:b/>
          <w:i/>
          <w:sz w:val="24"/>
          <w:szCs w:val="24"/>
        </w:rPr>
        <w:t xml:space="preserve">муниципальный округ и Положения </w:t>
      </w:r>
      <w:proofErr w:type="gramStart"/>
      <w:r w:rsidRPr="00B57816">
        <w:rPr>
          <w:rFonts w:ascii="Book Antiqua" w:hAnsi="Book Antiqua" w:cs="Book Antiqua"/>
          <w:b/>
          <w:i/>
          <w:sz w:val="24"/>
          <w:szCs w:val="24"/>
        </w:rPr>
        <w:t>о</w:t>
      </w:r>
      <w:proofErr w:type="gramEnd"/>
      <w:r w:rsidRPr="00B57816">
        <w:rPr>
          <w:rFonts w:ascii="Book Antiqua" w:hAnsi="Book Antiqua" w:cs="Book Antiqua"/>
          <w:b/>
          <w:i/>
          <w:sz w:val="24"/>
          <w:szCs w:val="24"/>
        </w:rPr>
        <w:t xml:space="preserve"> муниципальных </w:t>
      </w:r>
    </w:p>
    <w:p w:rsidR="00B57816" w:rsidRPr="00B57816" w:rsidRDefault="00B57816" w:rsidP="00144752">
      <w:pPr>
        <w:pStyle w:val="a4"/>
        <w:rPr>
          <w:rFonts w:ascii="Book Antiqua" w:hAnsi="Book Antiqua" w:cs="Book Antiqua"/>
          <w:b/>
          <w:i/>
          <w:sz w:val="24"/>
          <w:szCs w:val="24"/>
        </w:rPr>
      </w:pPr>
      <w:r w:rsidRPr="00B57816">
        <w:rPr>
          <w:rFonts w:ascii="Book Antiqua" w:hAnsi="Book Antiqua" w:cs="Book Antiqua"/>
          <w:b/>
          <w:i/>
          <w:sz w:val="24"/>
          <w:szCs w:val="24"/>
        </w:rPr>
        <w:t xml:space="preserve">должностях и лицах, замещающих муниципальные должности </w:t>
      </w:r>
      <w:proofErr w:type="gramStart"/>
      <w:r w:rsidRPr="00B57816">
        <w:rPr>
          <w:rFonts w:ascii="Book Antiqua" w:hAnsi="Book Antiqua" w:cs="Book Antiqua"/>
          <w:b/>
          <w:i/>
          <w:sz w:val="24"/>
          <w:szCs w:val="24"/>
        </w:rPr>
        <w:t>в</w:t>
      </w:r>
      <w:proofErr w:type="gramEnd"/>
    </w:p>
    <w:p w:rsidR="00B57816" w:rsidRPr="00B57816" w:rsidRDefault="00B57816" w:rsidP="00144752">
      <w:pPr>
        <w:pStyle w:val="a4"/>
        <w:rPr>
          <w:rFonts w:ascii="Book Antiqua" w:hAnsi="Book Antiqua" w:cs="Book Antiqua"/>
          <w:b/>
          <w:i/>
          <w:sz w:val="24"/>
          <w:szCs w:val="24"/>
        </w:rPr>
      </w:pPr>
      <w:r w:rsidRPr="00B57816">
        <w:rPr>
          <w:rFonts w:ascii="Book Antiqua" w:hAnsi="Book Antiqua" w:cs="Book Antiqua"/>
          <w:b/>
          <w:i/>
          <w:sz w:val="24"/>
          <w:szCs w:val="24"/>
        </w:rPr>
        <w:t xml:space="preserve"> </w:t>
      </w:r>
      <w:proofErr w:type="gramStart"/>
      <w:r w:rsidRPr="00B57816">
        <w:rPr>
          <w:rFonts w:ascii="Book Antiqua" w:hAnsi="Book Antiqua" w:cs="Book Antiqua"/>
          <w:b/>
          <w:i/>
          <w:sz w:val="24"/>
          <w:szCs w:val="24"/>
        </w:rPr>
        <w:t>органах</w:t>
      </w:r>
      <w:proofErr w:type="gramEnd"/>
      <w:r w:rsidRPr="00B57816">
        <w:rPr>
          <w:rFonts w:ascii="Book Antiqua" w:hAnsi="Book Antiqua" w:cs="Book Antiqua"/>
          <w:b/>
          <w:i/>
          <w:sz w:val="24"/>
          <w:szCs w:val="24"/>
        </w:rPr>
        <w:t xml:space="preserve"> местного самоуправления внутригородского муниципального образования Качинский муни</w:t>
      </w:r>
      <w:r w:rsidR="00600494">
        <w:rPr>
          <w:rFonts w:ascii="Book Antiqua" w:hAnsi="Book Antiqua" w:cs="Book Antiqua"/>
          <w:b/>
          <w:i/>
          <w:sz w:val="24"/>
          <w:szCs w:val="24"/>
        </w:rPr>
        <w:t>ципальный округ»</w:t>
      </w:r>
    </w:p>
    <w:p w:rsidR="00144752" w:rsidRDefault="00144752" w:rsidP="00144752">
      <w:pPr>
        <w:pStyle w:val="a4"/>
        <w:jc w:val="center"/>
        <w:rPr>
          <w:rFonts w:ascii="Book Antiqua" w:hAnsi="Book Antiqua"/>
          <w:b/>
          <w:sz w:val="16"/>
          <w:szCs w:val="16"/>
        </w:rPr>
      </w:pPr>
    </w:p>
    <w:p w:rsidR="00B32687" w:rsidRPr="006600D9" w:rsidRDefault="00B32687" w:rsidP="00600494">
      <w:pPr>
        <w:pStyle w:val="a4"/>
        <w:ind w:firstLine="426"/>
        <w:jc w:val="both"/>
        <w:rPr>
          <w:rFonts w:ascii="Book Antiqua" w:hAnsi="Book Antiqua"/>
        </w:rPr>
      </w:pPr>
    </w:p>
    <w:p w:rsidR="00144752" w:rsidRPr="00600494" w:rsidRDefault="00144752" w:rsidP="00600494">
      <w:pPr>
        <w:pStyle w:val="a4"/>
        <w:ind w:firstLine="426"/>
        <w:jc w:val="both"/>
        <w:rPr>
          <w:rFonts w:ascii="Book Antiqua" w:hAnsi="Book Antiqua" w:cs="Book Antiqua"/>
          <w:b/>
          <w:sz w:val="24"/>
          <w:szCs w:val="24"/>
        </w:rPr>
      </w:pPr>
      <w:proofErr w:type="gramStart"/>
      <w:r w:rsidRPr="00600494">
        <w:rPr>
          <w:rFonts w:ascii="Book Antiqua" w:hAnsi="Book Antiqua"/>
          <w:sz w:val="24"/>
          <w:szCs w:val="24"/>
        </w:rPr>
        <w:t xml:space="preserve">Рассмотрев </w:t>
      </w:r>
      <w:r w:rsidR="00B32687" w:rsidRPr="00600494">
        <w:rPr>
          <w:rFonts w:ascii="Book Antiqua" w:hAnsi="Book Antiqua" w:cs="Book Antiqua"/>
          <w:sz w:val="24"/>
          <w:szCs w:val="24"/>
        </w:rPr>
        <w:t>протест Прокуратуры Нахимовского района г.</w:t>
      </w:r>
      <w:r w:rsidR="00600494" w:rsidRPr="00600494">
        <w:rPr>
          <w:rFonts w:ascii="Book Antiqua" w:hAnsi="Book Antiqua" w:cs="Book Antiqua"/>
          <w:sz w:val="24"/>
          <w:szCs w:val="24"/>
        </w:rPr>
        <w:t xml:space="preserve"> </w:t>
      </w:r>
      <w:r w:rsidR="00B32687" w:rsidRPr="00600494">
        <w:rPr>
          <w:rFonts w:ascii="Book Antiqua" w:hAnsi="Book Antiqua" w:cs="Book Antiqua"/>
          <w:sz w:val="24"/>
          <w:szCs w:val="24"/>
        </w:rPr>
        <w:t>Севастополя от 23.12.2015г. № 7-17-2015</w:t>
      </w:r>
      <w:r w:rsidR="00600494" w:rsidRPr="00600494">
        <w:rPr>
          <w:rFonts w:ascii="Book Antiqua" w:hAnsi="Book Antiqua" w:cs="Book Antiqua"/>
          <w:sz w:val="24"/>
          <w:szCs w:val="24"/>
        </w:rPr>
        <w:t xml:space="preserve"> </w:t>
      </w:r>
      <w:r w:rsidR="00B32687" w:rsidRPr="00600494">
        <w:rPr>
          <w:rFonts w:ascii="Book Antiqua" w:hAnsi="Book Antiqua" w:cs="Book Antiqua"/>
          <w:sz w:val="24"/>
          <w:szCs w:val="24"/>
        </w:rPr>
        <w:t>на противоречащий закону правовой акт Совета Качинского муниципального округа города Севастополя  от 12.08.2015 № 46 «Об  утверждении Положения о порядке прохождения муниципальной службы  в органах местного самоуправления во внутригородском муниципальном образовании Качинский  муниципальный округ и Положения о муниципальных должностях и лицах, замещающих муниципальные должности  органах местного самоуправления внутригородского муниципального образования</w:t>
      </w:r>
      <w:proofErr w:type="gramEnd"/>
      <w:r w:rsidR="00B32687" w:rsidRPr="00600494">
        <w:rPr>
          <w:rFonts w:ascii="Book Antiqua" w:hAnsi="Book Antiqua" w:cs="Book Antiqua"/>
          <w:sz w:val="24"/>
          <w:szCs w:val="24"/>
        </w:rPr>
        <w:t xml:space="preserve"> Качинский муниципальный округ»,</w:t>
      </w:r>
      <w:r w:rsidR="00EE3D7E" w:rsidRPr="00600494">
        <w:rPr>
          <w:rFonts w:ascii="Book Antiqua" w:hAnsi="Book Antiqua" w:cs="Book Antiqua"/>
          <w:sz w:val="24"/>
          <w:szCs w:val="24"/>
        </w:rPr>
        <w:t xml:space="preserve"> </w:t>
      </w:r>
      <w:r w:rsidR="00B32687" w:rsidRPr="00600494">
        <w:rPr>
          <w:rFonts w:ascii="Book Antiqua" w:hAnsi="Book Antiqua" w:cs="Book Antiqua"/>
          <w:sz w:val="24"/>
          <w:szCs w:val="24"/>
        </w:rPr>
        <w:t xml:space="preserve"> руководствуясь Федеральным законом от 02.03.2007 № 25-ФЗ «О муниципальной службе в Российской Федерации»,  Федеральным законом от 30.03.2015 № 63-ФЗ « О внесении изменений в отдельные законодательные акты Российской Федерации в связи с совершенством механизма подготовки кадров  для муниципальной службы»,  Трудовым кодексом Российской Федерации</w:t>
      </w:r>
      <w:r w:rsidR="00EE3D7E" w:rsidRPr="00600494">
        <w:rPr>
          <w:rFonts w:ascii="Book Antiqua" w:hAnsi="Book Antiqua" w:cs="Book Antiqua"/>
          <w:sz w:val="24"/>
          <w:szCs w:val="24"/>
        </w:rPr>
        <w:t>,</w:t>
      </w:r>
      <w:r w:rsidR="00B32687" w:rsidRPr="00600494">
        <w:rPr>
          <w:rFonts w:ascii="Book Antiqua" w:hAnsi="Book Antiqua" w:cs="Book Antiqua"/>
          <w:sz w:val="24"/>
          <w:szCs w:val="24"/>
        </w:rPr>
        <w:t xml:space="preserve"> </w:t>
      </w:r>
      <w:r w:rsidRPr="00600494">
        <w:rPr>
          <w:rFonts w:ascii="Book Antiqua" w:hAnsi="Book Antiqua"/>
          <w:b/>
          <w:sz w:val="24"/>
          <w:szCs w:val="24"/>
        </w:rPr>
        <w:t>Совет Качинского  муниципального округа</w:t>
      </w:r>
    </w:p>
    <w:p w:rsidR="00600494" w:rsidRPr="003F7D91" w:rsidRDefault="00600494" w:rsidP="00600494">
      <w:pPr>
        <w:spacing w:after="0" w:line="240" w:lineRule="auto"/>
        <w:jc w:val="center"/>
        <w:rPr>
          <w:rFonts w:ascii="Book Antiqua" w:hAnsi="Book Antiqua"/>
          <w:b/>
          <w:sz w:val="24"/>
          <w:szCs w:val="24"/>
        </w:rPr>
      </w:pPr>
    </w:p>
    <w:p w:rsidR="006A269A" w:rsidRPr="00600494" w:rsidRDefault="00144752" w:rsidP="00600494">
      <w:pPr>
        <w:spacing w:after="0" w:line="240" w:lineRule="auto"/>
        <w:jc w:val="center"/>
        <w:rPr>
          <w:rFonts w:ascii="Book Antiqua" w:hAnsi="Book Antiqua"/>
          <w:b/>
          <w:sz w:val="24"/>
          <w:szCs w:val="24"/>
        </w:rPr>
      </w:pPr>
      <w:r w:rsidRPr="00600494">
        <w:rPr>
          <w:rFonts w:ascii="Book Antiqua" w:hAnsi="Book Antiqua"/>
          <w:b/>
          <w:sz w:val="24"/>
          <w:szCs w:val="24"/>
        </w:rPr>
        <w:t>РЕШИЛ:</w:t>
      </w:r>
    </w:p>
    <w:p w:rsidR="00BB19F1" w:rsidRDefault="00600494" w:rsidP="00BB19F1">
      <w:pPr>
        <w:spacing w:after="0" w:line="240" w:lineRule="auto"/>
        <w:ind w:firstLine="426"/>
        <w:jc w:val="both"/>
        <w:rPr>
          <w:rFonts w:ascii="Book Antiqua" w:eastAsiaTheme="minorHAnsi" w:hAnsi="Book Antiqua" w:cs="Book Antiqua"/>
          <w:sz w:val="24"/>
          <w:szCs w:val="24"/>
          <w:lang w:eastAsia="en-US"/>
        </w:rPr>
      </w:pPr>
      <w:r w:rsidRPr="00600494">
        <w:rPr>
          <w:rFonts w:ascii="Book Antiqua" w:eastAsiaTheme="minorHAnsi" w:hAnsi="Book Antiqua" w:cs="Book Antiqua"/>
          <w:sz w:val="24"/>
          <w:szCs w:val="24"/>
          <w:lang w:eastAsia="en-US"/>
        </w:rPr>
        <w:t xml:space="preserve">1. </w:t>
      </w:r>
      <w:proofErr w:type="gramStart"/>
      <w:r w:rsidRPr="00600494">
        <w:rPr>
          <w:rFonts w:ascii="Book Antiqua" w:eastAsiaTheme="minorHAnsi" w:hAnsi="Book Antiqua" w:cs="Book Antiqua"/>
          <w:sz w:val="24"/>
          <w:szCs w:val="24"/>
          <w:lang w:eastAsia="en-US"/>
        </w:rPr>
        <w:t>Удовлетворить протест Прокуратуры Нахимовского района г. Севастополя от 23.12.2015г. № 7-17-2015</w:t>
      </w:r>
      <w:r>
        <w:rPr>
          <w:rFonts w:ascii="Book Antiqua" w:eastAsiaTheme="minorHAnsi" w:hAnsi="Book Antiqua" w:cs="Book Antiqua"/>
          <w:sz w:val="24"/>
          <w:szCs w:val="24"/>
          <w:lang w:eastAsia="en-US"/>
        </w:rPr>
        <w:t xml:space="preserve"> </w:t>
      </w:r>
      <w:r w:rsidRPr="00600494">
        <w:rPr>
          <w:rFonts w:ascii="Book Antiqua" w:hAnsi="Book Antiqua" w:cs="Book Antiqua"/>
          <w:sz w:val="24"/>
          <w:szCs w:val="24"/>
        </w:rPr>
        <w:t xml:space="preserve">на противоречащий закону правовой акт Совета Качинского муниципального округа города Севастополя  от 12.08.2015 № 46 «Об  утверждении Положения о порядке прохождения муниципальной службы  в </w:t>
      </w:r>
      <w:r w:rsidRPr="00600494">
        <w:rPr>
          <w:rFonts w:ascii="Book Antiqua" w:hAnsi="Book Antiqua" w:cs="Book Antiqua"/>
          <w:sz w:val="24"/>
          <w:szCs w:val="24"/>
        </w:rPr>
        <w:lastRenderedPageBreak/>
        <w:t xml:space="preserve">органах местного самоуправления во внутригородском муниципальном образовании Качинский  муниципальный округ и Положения о муниципальных должностях и лицах, замещающих муниципальные должности  органах местного </w:t>
      </w:r>
      <w:r w:rsidRPr="00BB19F1">
        <w:rPr>
          <w:rFonts w:ascii="Book Antiqua" w:eastAsiaTheme="minorHAnsi" w:hAnsi="Book Antiqua" w:cs="Book Antiqua"/>
          <w:sz w:val="24"/>
          <w:szCs w:val="24"/>
          <w:lang w:eastAsia="en-US"/>
        </w:rPr>
        <w:t>самоуправления внутригородского муниципального образования</w:t>
      </w:r>
      <w:proofErr w:type="gramEnd"/>
      <w:r w:rsidRPr="00BB19F1">
        <w:rPr>
          <w:rFonts w:ascii="Book Antiqua" w:eastAsiaTheme="minorHAnsi" w:hAnsi="Book Antiqua" w:cs="Book Antiqua"/>
          <w:sz w:val="24"/>
          <w:szCs w:val="24"/>
          <w:lang w:eastAsia="en-US"/>
        </w:rPr>
        <w:t xml:space="preserve"> Качинский муниципальный округ»</w:t>
      </w:r>
      <w:r w:rsidRPr="00600494">
        <w:rPr>
          <w:rFonts w:ascii="Book Antiqua" w:eastAsiaTheme="minorHAnsi" w:hAnsi="Book Antiqua" w:cs="Book Antiqua"/>
          <w:sz w:val="24"/>
          <w:szCs w:val="24"/>
          <w:lang w:eastAsia="en-US"/>
        </w:rPr>
        <w:t xml:space="preserve"> в полном объёме. </w:t>
      </w:r>
    </w:p>
    <w:p w:rsidR="00BB19F1" w:rsidRPr="00BB19F1" w:rsidRDefault="00600494" w:rsidP="00BB19F1">
      <w:pPr>
        <w:spacing w:after="0" w:line="240" w:lineRule="auto"/>
        <w:ind w:firstLine="426"/>
        <w:jc w:val="both"/>
        <w:rPr>
          <w:rFonts w:ascii="Book Antiqua" w:eastAsiaTheme="minorHAnsi" w:hAnsi="Book Antiqua" w:cs="Book Antiqua"/>
          <w:sz w:val="24"/>
          <w:szCs w:val="24"/>
          <w:lang w:eastAsia="en-US"/>
        </w:rPr>
      </w:pPr>
      <w:r w:rsidRPr="00600494">
        <w:rPr>
          <w:rFonts w:ascii="Book Antiqua" w:eastAsiaTheme="minorHAnsi" w:hAnsi="Book Antiqua" w:cs="Book Antiqua"/>
          <w:sz w:val="24"/>
          <w:szCs w:val="24"/>
          <w:lang w:eastAsia="en-US"/>
        </w:rPr>
        <w:t xml:space="preserve">2. </w:t>
      </w:r>
      <w:proofErr w:type="gramStart"/>
      <w:r>
        <w:rPr>
          <w:rFonts w:ascii="Book Antiqua" w:eastAsiaTheme="minorHAnsi" w:hAnsi="Book Antiqua" w:cs="Book Antiqua"/>
          <w:sz w:val="24"/>
          <w:szCs w:val="24"/>
          <w:lang w:eastAsia="en-US"/>
        </w:rPr>
        <w:t xml:space="preserve">Утвердить следующие изменения в </w:t>
      </w:r>
      <w:r w:rsidR="00BB19F1" w:rsidRPr="00BB19F1">
        <w:rPr>
          <w:rFonts w:ascii="Book Antiqua" w:eastAsiaTheme="minorHAnsi" w:hAnsi="Book Antiqua" w:cs="Book Antiqua"/>
          <w:sz w:val="24"/>
          <w:szCs w:val="24"/>
          <w:lang w:eastAsia="en-US"/>
        </w:rPr>
        <w:t>решение Совета Качинского  муниципального округа города Севастополя  от 12.08.2015г. № 46 «Об  утверждении Положения о порядке прохождения  муниципальной службы  в органах местного самоуправления во внутригородском муниципальном образовании Качинский муниципальный округ и Положения о муниципальных должностях и лицах, замещающих муниципальные должности в  органах местного самоуправления внутригородского муниципального образования Качинский муниципальный округ»:</w:t>
      </w:r>
      <w:proofErr w:type="gramEnd"/>
    </w:p>
    <w:p w:rsidR="005306E9" w:rsidRDefault="00BB19F1" w:rsidP="005306E9">
      <w:pPr>
        <w:spacing w:after="0" w:line="240" w:lineRule="auto"/>
        <w:ind w:firstLine="426"/>
        <w:jc w:val="both"/>
        <w:rPr>
          <w:rFonts w:ascii="Book Antiqua" w:eastAsiaTheme="minorHAnsi" w:hAnsi="Book Antiqua" w:cs="Book Antiqua"/>
          <w:sz w:val="24"/>
          <w:szCs w:val="24"/>
          <w:lang w:eastAsia="en-US"/>
        </w:rPr>
      </w:pPr>
      <w:r>
        <w:rPr>
          <w:rFonts w:ascii="Book Antiqua" w:eastAsiaTheme="minorHAnsi" w:hAnsi="Book Antiqua" w:cs="Book Antiqua"/>
          <w:sz w:val="24"/>
          <w:szCs w:val="24"/>
          <w:lang w:eastAsia="en-US"/>
        </w:rPr>
        <w:t xml:space="preserve">2.1. </w:t>
      </w:r>
      <w:r w:rsidR="008340C3" w:rsidRPr="00600494">
        <w:rPr>
          <w:rFonts w:ascii="Book Antiqua" w:eastAsiaTheme="minorHAnsi" w:hAnsi="Book Antiqua" w:cs="Book Antiqua"/>
          <w:sz w:val="24"/>
          <w:szCs w:val="24"/>
          <w:lang w:eastAsia="en-US"/>
        </w:rPr>
        <w:t xml:space="preserve">Внести изменения в  пункт 2.2 </w:t>
      </w:r>
      <w:r>
        <w:rPr>
          <w:rFonts w:ascii="Book Antiqua" w:eastAsiaTheme="minorHAnsi" w:hAnsi="Book Antiqua" w:cs="Book Antiqua"/>
          <w:sz w:val="24"/>
          <w:szCs w:val="24"/>
          <w:lang w:eastAsia="en-US"/>
        </w:rPr>
        <w:t xml:space="preserve">Главы </w:t>
      </w:r>
      <w:r>
        <w:rPr>
          <w:rFonts w:ascii="Book Antiqua" w:eastAsiaTheme="minorHAnsi" w:hAnsi="Book Antiqua" w:cs="Book Antiqua"/>
          <w:sz w:val="24"/>
          <w:szCs w:val="24"/>
          <w:lang w:val="en-US" w:eastAsia="en-US"/>
        </w:rPr>
        <w:t>II</w:t>
      </w:r>
      <w:r w:rsidRPr="00BB19F1">
        <w:rPr>
          <w:rFonts w:ascii="Book Antiqua" w:eastAsiaTheme="minorHAnsi" w:hAnsi="Book Antiqua" w:cs="Book Antiqua"/>
          <w:sz w:val="24"/>
          <w:szCs w:val="24"/>
          <w:lang w:eastAsia="en-US"/>
        </w:rPr>
        <w:t xml:space="preserve"> </w:t>
      </w:r>
      <w:r w:rsidR="005306E9">
        <w:rPr>
          <w:rFonts w:ascii="Book Antiqua" w:eastAsiaTheme="minorHAnsi" w:hAnsi="Book Antiqua" w:cs="Book Antiqua"/>
          <w:sz w:val="24"/>
          <w:szCs w:val="24"/>
          <w:lang w:eastAsia="en-US"/>
        </w:rPr>
        <w:t>Приложения 1 решения</w:t>
      </w:r>
      <w:r w:rsidR="008340C3" w:rsidRPr="00600494">
        <w:rPr>
          <w:rFonts w:ascii="Book Antiqua" w:eastAsiaTheme="minorHAnsi" w:hAnsi="Book Antiqua" w:cs="Book Antiqua"/>
          <w:sz w:val="24"/>
          <w:szCs w:val="24"/>
          <w:lang w:eastAsia="en-US"/>
        </w:rPr>
        <w:t xml:space="preserve"> после слов «… о муниципальной службе</w:t>
      </w:r>
      <w:proofErr w:type="gramStart"/>
      <w:r w:rsidR="008340C3" w:rsidRPr="00600494">
        <w:rPr>
          <w:rFonts w:ascii="Book Antiqua" w:eastAsiaTheme="minorHAnsi" w:hAnsi="Book Antiqua" w:cs="Book Antiqua"/>
          <w:sz w:val="24"/>
          <w:szCs w:val="24"/>
          <w:lang w:eastAsia="en-US"/>
        </w:rPr>
        <w:t xml:space="preserve">.» </w:t>
      </w:r>
      <w:proofErr w:type="gramEnd"/>
      <w:r w:rsidR="008340C3" w:rsidRPr="00600494">
        <w:rPr>
          <w:rFonts w:ascii="Book Antiqua" w:eastAsiaTheme="minorHAnsi" w:hAnsi="Book Antiqua" w:cs="Book Antiqua"/>
          <w:sz w:val="24"/>
          <w:szCs w:val="24"/>
          <w:lang w:eastAsia="en-US"/>
        </w:rPr>
        <w:t>читать «</w:t>
      </w:r>
      <w:r w:rsidR="006A269A" w:rsidRPr="00600494">
        <w:rPr>
          <w:rFonts w:ascii="Book Antiqua" w:eastAsiaTheme="minorHAnsi" w:hAnsi="Book Antiqua" w:cs="Book Antiqua"/>
          <w:sz w:val="24"/>
          <w:szCs w:val="24"/>
          <w:lang w:eastAsia="en-US"/>
        </w:rPr>
        <w:t> </w:t>
      </w:r>
      <w:r w:rsidR="002D2CF8" w:rsidRPr="00600494">
        <w:rPr>
          <w:rFonts w:ascii="Book Antiqua" w:eastAsiaTheme="minorHAnsi" w:hAnsi="Book Antiqua" w:cs="Book Antiqua"/>
          <w:sz w:val="24"/>
          <w:szCs w:val="24"/>
          <w:lang w:eastAsia="en-US"/>
        </w:rPr>
        <w:t>а так же граждане иностранного государства – участника международного договора Российской Федерации, в соответствии с которым иностранные граждане имеют право находиться на муниципальной службе.</w:t>
      </w:r>
    </w:p>
    <w:p w:rsidR="005306E9" w:rsidRDefault="006A269A" w:rsidP="005306E9">
      <w:pPr>
        <w:spacing w:after="0" w:line="240" w:lineRule="auto"/>
        <w:ind w:firstLine="426"/>
        <w:jc w:val="both"/>
        <w:rPr>
          <w:rFonts w:ascii="Book Antiqua" w:eastAsiaTheme="minorHAnsi" w:hAnsi="Book Antiqua" w:cs="Book Antiqua"/>
          <w:sz w:val="24"/>
          <w:szCs w:val="24"/>
          <w:lang w:eastAsia="en-US"/>
        </w:rPr>
      </w:pPr>
      <w:r w:rsidRPr="00600494">
        <w:rPr>
          <w:rFonts w:ascii="Book Antiqua" w:eastAsiaTheme="minorHAnsi" w:hAnsi="Book Antiqua" w:cs="Book Antiqua"/>
          <w:sz w:val="24"/>
          <w:szCs w:val="24"/>
          <w:lang w:eastAsia="en-US"/>
        </w:rPr>
        <w:t>Ограничения, связанные с муниципальной службой</w:t>
      </w:r>
    </w:p>
    <w:p w:rsidR="005306E9" w:rsidRDefault="00CB4792" w:rsidP="005306E9">
      <w:pPr>
        <w:spacing w:after="0" w:line="240" w:lineRule="auto"/>
        <w:ind w:firstLine="426"/>
        <w:jc w:val="both"/>
        <w:rPr>
          <w:rFonts w:ascii="Book Antiqua" w:eastAsiaTheme="minorHAnsi" w:hAnsi="Book Antiqua" w:cs="Book Antiqua"/>
          <w:sz w:val="24"/>
          <w:szCs w:val="24"/>
          <w:lang w:eastAsia="en-US"/>
        </w:rPr>
      </w:pPr>
      <w:r w:rsidRPr="00600494">
        <w:rPr>
          <w:rFonts w:ascii="Book Antiqua" w:eastAsiaTheme="minorHAnsi" w:hAnsi="Book Antiqua" w:cs="Book Antiqua"/>
          <w:sz w:val="24"/>
          <w:szCs w:val="24"/>
          <w:lang w:eastAsia="en-US"/>
        </w:rPr>
        <w:t>-</w:t>
      </w:r>
      <w:r w:rsidR="006A269A" w:rsidRPr="00600494">
        <w:rPr>
          <w:rFonts w:ascii="Book Antiqua" w:eastAsiaTheme="minorHAnsi" w:hAnsi="Book Antiqua" w:cs="Book Antiqua"/>
          <w:sz w:val="24"/>
          <w:szCs w:val="24"/>
          <w:lang w:eastAsia="en-US"/>
        </w:rPr>
        <w:t xml:space="preserve"> Гражданин не может быть принят на муниципальную службу, а муниципальный служащий не может находиться на муниципальной службе в случае:</w:t>
      </w:r>
    </w:p>
    <w:p w:rsidR="005306E9" w:rsidRDefault="006A269A" w:rsidP="005306E9">
      <w:pPr>
        <w:spacing w:after="0" w:line="240" w:lineRule="auto"/>
        <w:ind w:firstLine="426"/>
        <w:jc w:val="both"/>
        <w:rPr>
          <w:rFonts w:ascii="Book Antiqua" w:eastAsiaTheme="minorHAnsi" w:hAnsi="Book Antiqua" w:cs="Book Antiqua"/>
          <w:sz w:val="24"/>
          <w:szCs w:val="24"/>
          <w:lang w:eastAsia="en-US"/>
        </w:rPr>
      </w:pPr>
      <w:r w:rsidRPr="00600494">
        <w:rPr>
          <w:rFonts w:ascii="Book Antiqua" w:eastAsiaTheme="minorHAnsi" w:hAnsi="Book Antiqua" w:cs="Book Antiqua"/>
          <w:sz w:val="24"/>
          <w:szCs w:val="24"/>
          <w:lang w:eastAsia="en-US"/>
        </w:rPr>
        <w:t>1) признания его недееспособным или ограниченно дееспособным решением суда, вступившим в законную силу;</w:t>
      </w:r>
    </w:p>
    <w:p w:rsidR="005306E9" w:rsidRDefault="006A269A" w:rsidP="005306E9">
      <w:pPr>
        <w:spacing w:after="0" w:line="240" w:lineRule="auto"/>
        <w:ind w:firstLine="426"/>
        <w:jc w:val="both"/>
        <w:rPr>
          <w:rFonts w:ascii="Book Antiqua" w:eastAsiaTheme="minorHAnsi" w:hAnsi="Book Antiqua" w:cs="Book Antiqua"/>
          <w:sz w:val="24"/>
          <w:szCs w:val="24"/>
          <w:lang w:eastAsia="en-US"/>
        </w:rPr>
      </w:pPr>
      <w:r w:rsidRPr="00600494">
        <w:rPr>
          <w:rFonts w:ascii="Book Antiqua" w:eastAsiaTheme="minorHAnsi" w:hAnsi="Book Antiqua" w:cs="Book Antiqua"/>
          <w:sz w:val="24"/>
          <w:szCs w:val="24"/>
          <w:lang w:eastAsia="en-US"/>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5306E9" w:rsidRDefault="006A269A" w:rsidP="005306E9">
      <w:pPr>
        <w:spacing w:after="0" w:line="240" w:lineRule="auto"/>
        <w:ind w:firstLine="426"/>
        <w:jc w:val="both"/>
        <w:rPr>
          <w:rFonts w:ascii="Book Antiqua" w:eastAsiaTheme="minorHAnsi" w:hAnsi="Book Antiqua" w:cs="Book Antiqua"/>
          <w:sz w:val="24"/>
          <w:szCs w:val="24"/>
          <w:lang w:eastAsia="en-US"/>
        </w:rPr>
      </w:pPr>
      <w:proofErr w:type="gramStart"/>
      <w:r w:rsidRPr="00600494">
        <w:rPr>
          <w:rFonts w:ascii="Book Antiqua" w:eastAsiaTheme="minorHAnsi" w:hAnsi="Book Antiqua" w:cs="Book Antiqua"/>
          <w:sz w:val="24"/>
          <w:szCs w:val="24"/>
          <w:lang w:eastAsia="en-US"/>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5306E9" w:rsidRDefault="006A269A" w:rsidP="005306E9">
      <w:pPr>
        <w:spacing w:after="0" w:line="240" w:lineRule="auto"/>
        <w:ind w:firstLine="426"/>
        <w:jc w:val="both"/>
        <w:rPr>
          <w:rFonts w:ascii="Book Antiqua" w:eastAsiaTheme="minorHAnsi" w:hAnsi="Book Antiqua" w:cs="Book Antiqua"/>
          <w:sz w:val="24"/>
          <w:szCs w:val="24"/>
          <w:lang w:eastAsia="en-US"/>
        </w:rPr>
      </w:pPr>
      <w:r w:rsidRPr="00600494">
        <w:rPr>
          <w:rFonts w:ascii="Book Antiqua" w:eastAsiaTheme="minorHAnsi" w:hAnsi="Book Antiqua" w:cs="Book Antiqua"/>
          <w:sz w:val="24"/>
          <w:szCs w:val="24"/>
          <w:lang w:eastAsia="en-US"/>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5306E9" w:rsidRDefault="006A269A" w:rsidP="005306E9">
      <w:pPr>
        <w:spacing w:after="0" w:line="240" w:lineRule="auto"/>
        <w:ind w:firstLine="426"/>
        <w:jc w:val="both"/>
        <w:rPr>
          <w:rFonts w:ascii="Book Antiqua" w:eastAsiaTheme="minorHAnsi" w:hAnsi="Book Antiqua" w:cs="Book Antiqua"/>
          <w:sz w:val="24"/>
          <w:szCs w:val="24"/>
          <w:lang w:eastAsia="en-US"/>
        </w:rPr>
      </w:pPr>
      <w:proofErr w:type="gramStart"/>
      <w:r w:rsidRPr="00600494">
        <w:rPr>
          <w:rFonts w:ascii="Book Antiqua" w:eastAsiaTheme="minorHAnsi" w:hAnsi="Book Antiqua" w:cs="Book Antiqua"/>
          <w:sz w:val="24"/>
          <w:szCs w:val="24"/>
          <w:lang w:eastAsia="en-US"/>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600494">
        <w:rPr>
          <w:rFonts w:ascii="Book Antiqua" w:eastAsiaTheme="minorHAnsi" w:hAnsi="Book Antiqua" w:cs="Book Antiqua"/>
          <w:sz w:val="24"/>
          <w:szCs w:val="24"/>
          <w:lang w:eastAsia="en-US"/>
        </w:rPr>
        <w:t xml:space="preserve"> другому;</w:t>
      </w:r>
    </w:p>
    <w:p w:rsidR="005306E9" w:rsidRDefault="006A269A" w:rsidP="005306E9">
      <w:pPr>
        <w:spacing w:after="0" w:line="240" w:lineRule="auto"/>
        <w:ind w:firstLine="426"/>
        <w:jc w:val="both"/>
        <w:rPr>
          <w:rFonts w:ascii="Book Antiqua" w:eastAsiaTheme="minorHAnsi" w:hAnsi="Book Antiqua" w:cs="Book Antiqua"/>
          <w:sz w:val="24"/>
          <w:szCs w:val="24"/>
          <w:lang w:eastAsia="en-US"/>
        </w:rPr>
      </w:pPr>
      <w:proofErr w:type="gramStart"/>
      <w:r w:rsidRPr="00600494">
        <w:rPr>
          <w:rFonts w:ascii="Book Antiqua" w:eastAsiaTheme="minorHAnsi" w:hAnsi="Book Antiqua" w:cs="Book Antiqua"/>
          <w:sz w:val="24"/>
          <w:szCs w:val="24"/>
          <w:lang w:eastAsia="en-US"/>
        </w:rPr>
        <w:lastRenderedPageBreak/>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600494">
        <w:rPr>
          <w:rFonts w:ascii="Book Antiqua" w:eastAsiaTheme="minorHAnsi" w:hAnsi="Book Antiqua" w:cs="Book Antiqua"/>
          <w:sz w:val="24"/>
          <w:szCs w:val="24"/>
          <w:lang w:eastAsia="en-US"/>
        </w:rPr>
        <w:t xml:space="preserve"> </w:t>
      </w:r>
      <w:proofErr w:type="gramStart"/>
      <w:r w:rsidRPr="00600494">
        <w:rPr>
          <w:rFonts w:ascii="Book Antiqua" w:eastAsiaTheme="minorHAnsi" w:hAnsi="Book Antiqua" w:cs="Book Antiqua"/>
          <w:sz w:val="24"/>
          <w:szCs w:val="24"/>
          <w:lang w:eastAsia="en-US"/>
        </w:rPr>
        <w:t>соответствии</w:t>
      </w:r>
      <w:proofErr w:type="gramEnd"/>
      <w:r w:rsidRPr="00600494">
        <w:rPr>
          <w:rFonts w:ascii="Book Antiqua" w:eastAsiaTheme="minorHAnsi" w:hAnsi="Book Antiqua" w:cs="Book Antiqua"/>
          <w:sz w:val="24"/>
          <w:szCs w:val="24"/>
          <w:lang w:eastAsia="en-US"/>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306E9" w:rsidRDefault="006A269A" w:rsidP="005306E9">
      <w:pPr>
        <w:spacing w:after="0" w:line="240" w:lineRule="auto"/>
        <w:ind w:firstLine="426"/>
        <w:jc w:val="both"/>
        <w:rPr>
          <w:rFonts w:ascii="Book Antiqua" w:eastAsiaTheme="minorHAnsi" w:hAnsi="Book Antiqua" w:cs="Book Antiqua"/>
          <w:sz w:val="24"/>
          <w:szCs w:val="24"/>
          <w:lang w:eastAsia="en-US"/>
        </w:rPr>
      </w:pPr>
      <w:r w:rsidRPr="00600494">
        <w:rPr>
          <w:rFonts w:ascii="Book Antiqua" w:eastAsiaTheme="minorHAnsi" w:hAnsi="Book Antiqua" w:cs="Book Antiqua"/>
          <w:sz w:val="24"/>
          <w:szCs w:val="24"/>
          <w:lang w:eastAsia="en-US"/>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306E9" w:rsidRDefault="006A269A" w:rsidP="005306E9">
      <w:pPr>
        <w:spacing w:after="0" w:line="240" w:lineRule="auto"/>
        <w:ind w:firstLine="426"/>
        <w:jc w:val="both"/>
        <w:rPr>
          <w:rFonts w:ascii="Book Antiqua" w:eastAsiaTheme="minorHAnsi" w:hAnsi="Book Antiqua" w:cs="Book Antiqua"/>
          <w:sz w:val="24"/>
          <w:szCs w:val="24"/>
          <w:lang w:eastAsia="en-US"/>
        </w:rPr>
      </w:pPr>
      <w:r w:rsidRPr="00600494">
        <w:rPr>
          <w:rFonts w:ascii="Book Antiqua" w:eastAsiaTheme="minorHAnsi" w:hAnsi="Book Antiqua" w:cs="Book Antiqua"/>
          <w:sz w:val="24"/>
          <w:szCs w:val="24"/>
          <w:lang w:eastAsia="en-US"/>
        </w:rPr>
        <w:t>8) представления подложных документов или заведомо ложных сведений при поступлении на муниципальную службу;</w:t>
      </w:r>
    </w:p>
    <w:p w:rsidR="005306E9" w:rsidRDefault="006A269A" w:rsidP="005306E9">
      <w:pPr>
        <w:spacing w:after="0" w:line="240" w:lineRule="auto"/>
        <w:ind w:firstLine="426"/>
        <w:jc w:val="both"/>
        <w:rPr>
          <w:rFonts w:ascii="Book Antiqua" w:eastAsiaTheme="minorHAnsi" w:hAnsi="Book Antiqua" w:cs="Book Antiqua"/>
          <w:sz w:val="24"/>
          <w:szCs w:val="24"/>
          <w:lang w:eastAsia="en-US"/>
        </w:rPr>
      </w:pPr>
      <w:r w:rsidRPr="00600494">
        <w:rPr>
          <w:rFonts w:ascii="Book Antiqua" w:eastAsiaTheme="minorHAnsi" w:hAnsi="Book Antiqua" w:cs="Book Antiqua"/>
          <w:sz w:val="24"/>
          <w:szCs w:val="24"/>
          <w:lang w:eastAsia="en-US"/>
        </w:rPr>
        <w:t>9) непредставления предусмотренных настоящим Федеральным законом, Федеральным законом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5306E9" w:rsidRDefault="006A269A" w:rsidP="005306E9">
      <w:pPr>
        <w:spacing w:after="0" w:line="240" w:lineRule="auto"/>
        <w:ind w:firstLine="426"/>
        <w:jc w:val="both"/>
        <w:rPr>
          <w:rFonts w:ascii="Book Antiqua" w:eastAsiaTheme="minorHAnsi" w:hAnsi="Book Antiqua" w:cs="Book Antiqua"/>
          <w:sz w:val="24"/>
          <w:szCs w:val="24"/>
          <w:lang w:eastAsia="en-US"/>
        </w:rPr>
      </w:pPr>
      <w:r w:rsidRPr="00600494">
        <w:rPr>
          <w:rFonts w:ascii="Book Antiqua" w:eastAsiaTheme="minorHAnsi" w:hAnsi="Book Antiqua" w:cs="Book Antiqua"/>
          <w:sz w:val="24"/>
          <w:szCs w:val="24"/>
          <w:lang w:eastAsia="en-US"/>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5306E9" w:rsidRDefault="005306E9" w:rsidP="005306E9">
      <w:pPr>
        <w:spacing w:after="0" w:line="240" w:lineRule="auto"/>
        <w:ind w:firstLine="426"/>
        <w:jc w:val="both"/>
        <w:rPr>
          <w:rFonts w:ascii="Book Antiqua" w:eastAsiaTheme="minorHAnsi" w:hAnsi="Book Antiqua" w:cs="Book Antiqua"/>
          <w:sz w:val="24"/>
          <w:szCs w:val="24"/>
          <w:lang w:eastAsia="en-US"/>
        </w:rPr>
      </w:pPr>
      <w:r>
        <w:rPr>
          <w:rFonts w:ascii="Book Antiqua" w:eastAsiaTheme="minorHAnsi" w:hAnsi="Book Antiqua" w:cs="Book Antiqua"/>
          <w:sz w:val="24"/>
          <w:szCs w:val="24"/>
          <w:lang w:eastAsia="en-US"/>
        </w:rPr>
        <w:t xml:space="preserve">- </w:t>
      </w:r>
      <w:r w:rsidR="006A269A" w:rsidRPr="00600494">
        <w:rPr>
          <w:rFonts w:ascii="Book Antiqua" w:eastAsiaTheme="minorHAnsi" w:hAnsi="Book Antiqua" w:cs="Book Antiqua"/>
          <w:sz w:val="24"/>
          <w:szCs w:val="24"/>
          <w:lang w:eastAsia="en-US"/>
        </w:rPr>
        <w:t>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5306E9" w:rsidRDefault="005306E9" w:rsidP="005306E9">
      <w:pPr>
        <w:spacing w:after="0" w:line="240" w:lineRule="auto"/>
        <w:ind w:firstLine="426"/>
        <w:jc w:val="both"/>
        <w:rPr>
          <w:rFonts w:ascii="Book Antiqua" w:eastAsiaTheme="minorHAnsi" w:hAnsi="Book Antiqua" w:cs="Book Antiqua"/>
          <w:sz w:val="24"/>
          <w:szCs w:val="24"/>
          <w:lang w:eastAsia="en-US"/>
        </w:rPr>
      </w:pPr>
      <w:r>
        <w:rPr>
          <w:rFonts w:ascii="Book Antiqua" w:eastAsiaTheme="minorHAnsi" w:hAnsi="Book Antiqua" w:cs="Book Antiqua"/>
          <w:sz w:val="24"/>
          <w:szCs w:val="24"/>
          <w:lang w:eastAsia="en-US"/>
        </w:rPr>
        <w:t xml:space="preserve">- </w:t>
      </w:r>
      <w:r w:rsidR="006A269A" w:rsidRPr="00600494">
        <w:rPr>
          <w:rFonts w:ascii="Book Antiqua" w:eastAsiaTheme="minorHAnsi" w:hAnsi="Book Antiqua" w:cs="Book Antiqua"/>
          <w:sz w:val="24"/>
          <w:szCs w:val="24"/>
          <w:lang w:eastAsia="en-US"/>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roofErr w:type="gramStart"/>
      <w:r w:rsidR="006A269A" w:rsidRPr="00600494">
        <w:rPr>
          <w:rFonts w:ascii="Book Antiqua" w:eastAsiaTheme="minorHAnsi" w:hAnsi="Book Antiqua" w:cs="Book Antiqua"/>
          <w:sz w:val="24"/>
          <w:szCs w:val="24"/>
          <w:lang w:eastAsia="en-US"/>
        </w:rPr>
        <w:t>.</w:t>
      </w:r>
      <w:r w:rsidR="00F2141D" w:rsidRPr="00600494">
        <w:rPr>
          <w:rFonts w:ascii="Book Antiqua" w:eastAsiaTheme="minorHAnsi" w:hAnsi="Book Antiqua" w:cs="Book Antiqua"/>
          <w:sz w:val="24"/>
          <w:szCs w:val="24"/>
          <w:lang w:eastAsia="en-US"/>
        </w:rPr>
        <w:t xml:space="preserve">» </w:t>
      </w:r>
      <w:proofErr w:type="gramEnd"/>
      <w:r w:rsidR="00F2141D" w:rsidRPr="00600494">
        <w:rPr>
          <w:rFonts w:ascii="Book Antiqua" w:eastAsiaTheme="minorHAnsi" w:hAnsi="Book Antiqua" w:cs="Book Antiqua"/>
          <w:sz w:val="24"/>
          <w:szCs w:val="24"/>
          <w:lang w:eastAsia="en-US"/>
        </w:rPr>
        <w:t>далее по тексту.</w:t>
      </w:r>
    </w:p>
    <w:p w:rsidR="005306E9" w:rsidRDefault="00F2141D" w:rsidP="005306E9">
      <w:pPr>
        <w:spacing w:after="0" w:line="240" w:lineRule="auto"/>
        <w:ind w:firstLine="426"/>
        <w:jc w:val="both"/>
        <w:rPr>
          <w:rFonts w:ascii="Book Antiqua" w:eastAsiaTheme="minorHAnsi" w:hAnsi="Book Antiqua" w:cs="Book Antiqua"/>
          <w:sz w:val="24"/>
          <w:szCs w:val="24"/>
          <w:lang w:eastAsia="en-US"/>
        </w:rPr>
      </w:pPr>
      <w:r w:rsidRPr="00600494">
        <w:rPr>
          <w:rFonts w:ascii="Book Antiqua" w:eastAsiaTheme="minorHAnsi" w:hAnsi="Book Antiqua" w:cs="Book Antiqua"/>
          <w:sz w:val="24"/>
          <w:szCs w:val="24"/>
          <w:lang w:eastAsia="en-US"/>
        </w:rPr>
        <w:t>2.</w:t>
      </w:r>
      <w:r w:rsidR="005306E9">
        <w:rPr>
          <w:rFonts w:ascii="Book Antiqua" w:eastAsiaTheme="minorHAnsi" w:hAnsi="Book Antiqua" w:cs="Book Antiqua"/>
          <w:sz w:val="24"/>
          <w:szCs w:val="24"/>
          <w:lang w:eastAsia="en-US"/>
        </w:rPr>
        <w:t>2.</w:t>
      </w:r>
      <w:r w:rsidRPr="00600494">
        <w:rPr>
          <w:rFonts w:ascii="Book Antiqua" w:eastAsiaTheme="minorHAnsi" w:hAnsi="Book Antiqua" w:cs="Book Antiqua"/>
          <w:sz w:val="24"/>
          <w:szCs w:val="24"/>
          <w:lang w:eastAsia="en-US"/>
        </w:rPr>
        <w:t xml:space="preserve"> Внести изменения в </w:t>
      </w:r>
      <w:r w:rsidR="00DC678A" w:rsidRPr="00600494">
        <w:rPr>
          <w:rFonts w:ascii="Book Antiqua" w:eastAsiaTheme="minorHAnsi" w:hAnsi="Book Antiqua" w:cs="Book Antiqua"/>
          <w:sz w:val="24"/>
          <w:szCs w:val="24"/>
          <w:lang w:eastAsia="en-US"/>
        </w:rPr>
        <w:t xml:space="preserve">подпункт 11 </w:t>
      </w:r>
      <w:r w:rsidRPr="00600494">
        <w:rPr>
          <w:rFonts w:ascii="Book Antiqua" w:eastAsiaTheme="minorHAnsi" w:hAnsi="Book Antiqua" w:cs="Book Antiqua"/>
          <w:sz w:val="24"/>
          <w:szCs w:val="24"/>
          <w:lang w:eastAsia="en-US"/>
        </w:rPr>
        <w:t xml:space="preserve"> пункт 2.3 </w:t>
      </w:r>
      <w:r w:rsidR="005306E9">
        <w:rPr>
          <w:rFonts w:ascii="Book Antiqua" w:eastAsiaTheme="minorHAnsi" w:hAnsi="Book Antiqua" w:cs="Book Antiqua"/>
          <w:sz w:val="24"/>
          <w:szCs w:val="24"/>
          <w:lang w:eastAsia="en-US"/>
        </w:rPr>
        <w:t xml:space="preserve">Главы </w:t>
      </w:r>
      <w:r w:rsidR="005306E9">
        <w:rPr>
          <w:rFonts w:ascii="Book Antiqua" w:eastAsiaTheme="minorHAnsi" w:hAnsi="Book Antiqua" w:cs="Book Antiqua"/>
          <w:sz w:val="24"/>
          <w:szCs w:val="24"/>
          <w:lang w:val="en-US" w:eastAsia="en-US"/>
        </w:rPr>
        <w:t>II</w:t>
      </w:r>
      <w:r w:rsidR="005306E9">
        <w:rPr>
          <w:rFonts w:ascii="Book Antiqua" w:eastAsiaTheme="minorHAnsi" w:hAnsi="Book Antiqua" w:cs="Book Antiqua"/>
          <w:sz w:val="24"/>
          <w:szCs w:val="24"/>
          <w:lang w:eastAsia="en-US"/>
        </w:rPr>
        <w:t xml:space="preserve"> Приложения 1 решения</w:t>
      </w:r>
      <w:r w:rsidR="005306E9" w:rsidRPr="005306E9">
        <w:rPr>
          <w:rFonts w:ascii="Book Antiqua" w:eastAsiaTheme="minorHAnsi" w:hAnsi="Book Antiqua" w:cs="Book Antiqua"/>
          <w:sz w:val="24"/>
          <w:szCs w:val="24"/>
          <w:lang w:eastAsia="en-US"/>
        </w:rPr>
        <w:t xml:space="preserve"> </w:t>
      </w:r>
      <w:r w:rsidRPr="00600494">
        <w:rPr>
          <w:rFonts w:ascii="Book Antiqua" w:eastAsiaTheme="minorHAnsi" w:hAnsi="Book Antiqua" w:cs="Book Antiqua"/>
          <w:sz w:val="24"/>
          <w:szCs w:val="24"/>
          <w:lang w:eastAsia="en-US"/>
        </w:rPr>
        <w:t>после слов  «… Российской Федерации» исключить «и  постановлениями  Правительства Российской Федерации. Копии указанных документов предоставляются вместе с оригиналами для заверения кадровой службой, либо заверенные нотариально или кадровой службой по месту работы (службы)</w:t>
      </w:r>
      <w:proofErr w:type="gramStart"/>
      <w:r w:rsidRPr="00600494">
        <w:rPr>
          <w:rFonts w:ascii="Book Antiqua" w:eastAsiaTheme="minorHAnsi" w:hAnsi="Book Antiqua" w:cs="Book Antiqua"/>
          <w:sz w:val="24"/>
          <w:szCs w:val="24"/>
          <w:lang w:eastAsia="en-US"/>
        </w:rPr>
        <w:t>.»</w:t>
      </w:r>
      <w:proofErr w:type="gramEnd"/>
      <w:r w:rsidRPr="00600494">
        <w:rPr>
          <w:rFonts w:ascii="Book Antiqua" w:eastAsiaTheme="minorHAnsi" w:hAnsi="Book Antiqua" w:cs="Book Antiqua"/>
          <w:sz w:val="24"/>
          <w:szCs w:val="24"/>
          <w:lang w:eastAsia="en-US"/>
        </w:rPr>
        <w:t xml:space="preserve"> далее по тексту.</w:t>
      </w:r>
    </w:p>
    <w:p w:rsidR="005306E9" w:rsidRDefault="005306E9" w:rsidP="005306E9">
      <w:pPr>
        <w:spacing w:after="0" w:line="240" w:lineRule="auto"/>
        <w:ind w:firstLine="426"/>
        <w:jc w:val="both"/>
        <w:rPr>
          <w:rFonts w:ascii="Book Antiqua" w:eastAsiaTheme="minorHAnsi" w:hAnsi="Book Antiqua" w:cs="Book Antiqua"/>
          <w:sz w:val="24"/>
          <w:szCs w:val="24"/>
          <w:lang w:eastAsia="en-US"/>
        </w:rPr>
      </w:pPr>
      <w:r>
        <w:rPr>
          <w:rFonts w:ascii="Book Antiqua" w:eastAsiaTheme="minorHAnsi" w:hAnsi="Book Antiqua" w:cs="Book Antiqua"/>
          <w:sz w:val="24"/>
          <w:szCs w:val="24"/>
          <w:lang w:eastAsia="en-US"/>
        </w:rPr>
        <w:t>2.</w:t>
      </w:r>
      <w:r w:rsidR="00422B96" w:rsidRPr="00600494">
        <w:rPr>
          <w:rFonts w:ascii="Book Antiqua" w:eastAsiaTheme="minorHAnsi" w:hAnsi="Book Antiqua" w:cs="Book Antiqua"/>
          <w:sz w:val="24"/>
          <w:szCs w:val="24"/>
          <w:lang w:eastAsia="en-US"/>
        </w:rPr>
        <w:t>3.</w:t>
      </w:r>
      <w:r>
        <w:rPr>
          <w:rFonts w:ascii="Book Antiqua" w:eastAsiaTheme="minorHAnsi" w:hAnsi="Book Antiqua" w:cs="Book Antiqua"/>
          <w:sz w:val="24"/>
          <w:szCs w:val="24"/>
          <w:lang w:eastAsia="en-US"/>
        </w:rPr>
        <w:t xml:space="preserve"> </w:t>
      </w:r>
      <w:r w:rsidR="00422B96" w:rsidRPr="00600494">
        <w:rPr>
          <w:rFonts w:ascii="Book Antiqua" w:eastAsiaTheme="minorHAnsi" w:hAnsi="Book Antiqua" w:cs="Book Antiqua"/>
          <w:sz w:val="24"/>
          <w:szCs w:val="24"/>
          <w:lang w:eastAsia="en-US"/>
        </w:rPr>
        <w:t>Внести изменения  в пункт 3.4</w:t>
      </w:r>
      <w:r>
        <w:rPr>
          <w:rFonts w:ascii="Book Antiqua" w:eastAsiaTheme="minorHAnsi" w:hAnsi="Book Antiqua" w:cs="Book Antiqua"/>
          <w:sz w:val="24"/>
          <w:szCs w:val="24"/>
          <w:lang w:eastAsia="en-US"/>
        </w:rPr>
        <w:t xml:space="preserve"> Главы </w:t>
      </w:r>
      <w:r>
        <w:rPr>
          <w:rFonts w:ascii="Book Antiqua" w:eastAsiaTheme="minorHAnsi" w:hAnsi="Book Antiqua" w:cs="Book Antiqua"/>
          <w:sz w:val="24"/>
          <w:szCs w:val="24"/>
          <w:lang w:val="en-US" w:eastAsia="en-US"/>
        </w:rPr>
        <w:t>III</w:t>
      </w:r>
      <w:r>
        <w:rPr>
          <w:rFonts w:ascii="Book Antiqua" w:eastAsiaTheme="minorHAnsi" w:hAnsi="Book Antiqua" w:cs="Book Antiqua"/>
          <w:sz w:val="24"/>
          <w:szCs w:val="24"/>
          <w:lang w:eastAsia="en-US"/>
        </w:rPr>
        <w:t xml:space="preserve"> Приложения 1 решения</w:t>
      </w:r>
      <w:r w:rsidR="00422B96" w:rsidRPr="00600494">
        <w:rPr>
          <w:rFonts w:ascii="Book Antiqua" w:eastAsiaTheme="minorHAnsi" w:hAnsi="Book Antiqua" w:cs="Book Antiqua"/>
          <w:sz w:val="24"/>
          <w:szCs w:val="24"/>
          <w:lang w:eastAsia="en-US"/>
        </w:rPr>
        <w:t xml:space="preserve">  после слов «…муниципальной службы</w:t>
      </w:r>
      <w:proofErr w:type="gramStart"/>
      <w:r w:rsidR="00422B96" w:rsidRPr="00600494">
        <w:rPr>
          <w:rFonts w:ascii="Book Antiqua" w:eastAsiaTheme="minorHAnsi" w:hAnsi="Book Antiqua" w:cs="Book Antiqua"/>
          <w:sz w:val="24"/>
          <w:szCs w:val="24"/>
          <w:lang w:eastAsia="en-US"/>
        </w:rPr>
        <w:t>,»</w:t>
      </w:r>
      <w:proofErr w:type="gramEnd"/>
      <w:r w:rsidR="00422B96" w:rsidRPr="00600494">
        <w:rPr>
          <w:rFonts w:ascii="Book Antiqua" w:eastAsiaTheme="minorHAnsi" w:hAnsi="Book Antiqua" w:cs="Book Antiqua"/>
          <w:sz w:val="24"/>
          <w:szCs w:val="24"/>
          <w:lang w:eastAsia="en-US"/>
        </w:rPr>
        <w:t xml:space="preserve"> исключить «может устанавливаться испытательный  срок  до трех месяцев, но не менее одного месяца.»  читать « срок испытания не может превышать трех месяцев.» далее по тексту. </w:t>
      </w:r>
    </w:p>
    <w:p w:rsidR="005306E9" w:rsidRDefault="005306E9" w:rsidP="005306E9">
      <w:pPr>
        <w:spacing w:after="0" w:line="240" w:lineRule="auto"/>
        <w:ind w:firstLine="426"/>
        <w:jc w:val="both"/>
        <w:rPr>
          <w:rFonts w:ascii="Book Antiqua" w:eastAsiaTheme="minorHAnsi" w:hAnsi="Book Antiqua" w:cs="Book Antiqua"/>
          <w:sz w:val="24"/>
          <w:szCs w:val="24"/>
          <w:lang w:eastAsia="en-US"/>
        </w:rPr>
      </w:pPr>
      <w:r>
        <w:rPr>
          <w:rFonts w:ascii="Book Antiqua" w:eastAsiaTheme="minorHAnsi" w:hAnsi="Book Antiqua" w:cs="Book Antiqua"/>
          <w:sz w:val="24"/>
          <w:szCs w:val="24"/>
          <w:lang w:eastAsia="en-US"/>
        </w:rPr>
        <w:t>2.</w:t>
      </w:r>
      <w:r w:rsidR="00F03B24" w:rsidRPr="00600494">
        <w:rPr>
          <w:rFonts w:ascii="Book Antiqua" w:eastAsiaTheme="minorHAnsi" w:hAnsi="Book Antiqua" w:cs="Book Antiqua"/>
          <w:sz w:val="24"/>
          <w:szCs w:val="24"/>
          <w:lang w:eastAsia="en-US"/>
        </w:rPr>
        <w:t>4</w:t>
      </w:r>
      <w:r w:rsidR="00DC678A" w:rsidRPr="00600494">
        <w:rPr>
          <w:rFonts w:ascii="Book Antiqua" w:eastAsiaTheme="minorHAnsi" w:hAnsi="Book Antiqua" w:cs="Book Antiqua"/>
          <w:sz w:val="24"/>
          <w:szCs w:val="24"/>
          <w:lang w:eastAsia="en-US"/>
        </w:rPr>
        <w:t xml:space="preserve">. </w:t>
      </w:r>
      <w:r w:rsidR="00505EA1" w:rsidRPr="00600494">
        <w:rPr>
          <w:rFonts w:ascii="Book Antiqua" w:eastAsiaTheme="minorHAnsi" w:hAnsi="Book Antiqua" w:cs="Book Antiqua"/>
          <w:sz w:val="24"/>
          <w:szCs w:val="24"/>
          <w:lang w:eastAsia="en-US"/>
        </w:rPr>
        <w:t xml:space="preserve">Дополнить </w:t>
      </w:r>
      <w:r w:rsidR="005B452B" w:rsidRPr="00600494">
        <w:rPr>
          <w:rFonts w:ascii="Book Antiqua" w:eastAsiaTheme="minorHAnsi" w:hAnsi="Book Antiqua" w:cs="Book Antiqua"/>
          <w:sz w:val="24"/>
          <w:szCs w:val="24"/>
          <w:lang w:eastAsia="en-US"/>
        </w:rPr>
        <w:t xml:space="preserve"> п</w:t>
      </w:r>
      <w:r w:rsidR="00DC678A" w:rsidRPr="00600494">
        <w:rPr>
          <w:rFonts w:ascii="Book Antiqua" w:eastAsiaTheme="minorHAnsi" w:hAnsi="Book Antiqua" w:cs="Book Antiqua"/>
          <w:sz w:val="24"/>
          <w:szCs w:val="24"/>
          <w:lang w:eastAsia="en-US"/>
        </w:rPr>
        <w:t>одпункт 7  пункт 3.7</w:t>
      </w:r>
      <w:r>
        <w:rPr>
          <w:rFonts w:ascii="Book Antiqua" w:eastAsiaTheme="minorHAnsi" w:hAnsi="Book Antiqua" w:cs="Book Antiqua"/>
          <w:sz w:val="24"/>
          <w:szCs w:val="24"/>
          <w:lang w:eastAsia="en-US"/>
        </w:rPr>
        <w:t xml:space="preserve"> Главы </w:t>
      </w:r>
      <w:r>
        <w:rPr>
          <w:rFonts w:ascii="Book Antiqua" w:eastAsiaTheme="minorHAnsi" w:hAnsi="Book Antiqua" w:cs="Book Antiqua"/>
          <w:sz w:val="24"/>
          <w:szCs w:val="24"/>
          <w:lang w:val="en-US" w:eastAsia="en-US"/>
        </w:rPr>
        <w:t>III</w:t>
      </w:r>
      <w:r>
        <w:rPr>
          <w:rFonts w:ascii="Book Antiqua" w:eastAsiaTheme="minorHAnsi" w:hAnsi="Book Antiqua" w:cs="Book Antiqua"/>
          <w:sz w:val="24"/>
          <w:szCs w:val="24"/>
          <w:lang w:eastAsia="en-US"/>
        </w:rPr>
        <w:t xml:space="preserve"> Приложения 1 решения</w:t>
      </w:r>
      <w:r w:rsidRPr="00600494">
        <w:rPr>
          <w:rFonts w:ascii="Book Antiqua" w:eastAsiaTheme="minorHAnsi" w:hAnsi="Book Antiqua" w:cs="Book Antiqua"/>
          <w:sz w:val="24"/>
          <w:szCs w:val="24"/>
          <w:lang w:eastAsia="en-US"/>
        </w:rPr>
        <w:t xml:space="preserve">  </w:t>
      </w:r>
      <w:r w:rsidR="00DC678A" w:rsidRPr="00600494">
        <w:rPr>
          <w:rFonts w:ascii="Book Antiqua" w:eastAsiaTheme="minorHAnsi" w:hAnsi="Book Antiqua" w:cs="Book Antiqua"/>
          <w:sz w:val="24"/>
          <w:szCs w:val="24"/>
          <w:lang w:eastAsia="en-US"/>
        </w:rPr>
        <w:t xml:space="preserve">  «Муниципальный служащий имеет право на получение дополнительного профессионального образования в соответствии  с муниципальным правовым актом за счет средств местного бюджета</w:t>
      </w:r>
      <w:proofErr w:type="gramStart"/>
      <w:r w:rsidR="00DC678A" w:rsidRPr="00600494">
        <w:rPr>
          <w:rFonts w:ascii="Book Antiqua" w:eastAsiaTheme="minorHAnsi" w:hAnsi="Book Antiqua" w:cs="Book Antiqua"/>
          <w:sz w:val="24"/>
          <w:szCs w:val="24"/>
          <w:lang w:eastAsia="en-US"/>
        </w:rPr>
        <w:t xml:space="preserve">.» </w:t>
      </w:r>
      <w:proofErr w:type="gramEnd"/>
      <w:r w:rsidR="00DC678A" w:rsidRPr="00600494">
        <w:rPr>
          <w:rFonts w:ascii="Book Antiqua" w:eastAsiaTheme="minorHAnsi" w:hAnsi="Book Antiqua" w:cs="Book Antiqua"/>
          <w:sz w:val="24"/>
          <w:szCs w:val="24"/>
          <w:lang w:eastAsia="en-US"/>
        </w:rPr>
        <w:t>далее по тексту.</w:t>
      </w:r>
    </w:p>
    <w:p w:rsidR="006F0F40" w:rsidRDefault="005306E9" w:rsidP="006F0F40">
      <w:pPr>
        <w:spacing w:after="0" w:line="240" w:lineRule="auto"/>
        <w:ind w:firstLine="426"/>
        <w:jc w:val="both"/>
        <w:rPr>
          <w:rFonts w:ascii="Book Antiqua" w:eastAsiaTheme="minorHAnsi" w:hAnsi="Book Antiqua" w:cs="Book Antiqua"/>
          <w:sz w:val="24"/>
          <w:szCs w:val="24"/>
          <w:lang w:eastAsia="en-US"/>
        </w:rPr>
      </w:pPr>
      <w:r>
        <w:rPr>
          <w:rFonts w:ascii="Book Antiqua" w:eastAsiaTheme="minorHAnsi" w:hAnsi="Book Antiqua" w:cs="Book Antiqua"/>
          <w:sz w:val="24"/>
          <w:szCs w:val="24"/>
          <w:lang w:eastAsia="en-US"/>
        </w:rPr>
        <w:lastRenderedPageBreak/>
        <w:t>2.</w:t>
      </w:r>
      <w:r w:rsidR="00F03B24" w:rsidRPr="00600494">
        <w:rPr>
          <w:rFonts w:ascii="Book Antiqua" w:eastAsiaTheme="minorHAnsi" w:hAnsi="Book Antiqua" w:cs="Book Antiqua"/>
          <w:sz w:val="24"/>
          <w:szCs w:val="24"/>
          <w:lang w:eastAsia="en-US"/>
        </w:rPr>
        <w:t xml:space="preserve">5. </w:t>
      </w:r>
      <w:proofErr w:type="gramStart"/>
      <w:r w:rsidR="00505EA1" w:rsidRPr="00600494">
        <w:rPr>
          <w:rFonts w:ascii="Book Antiqua" w:eastAsiaTheme="minorHAnsi" w:hAnsi="Book Antiqua" w:cs="Book Antiqua"/>
          <w:sz w:val="24"/>
          <w:szCs w:val="24"/>
          <w:lang w:eastAsia="en-US"/>
        </w:rPr>
        <w:t xml:space="preserve">Дополнить  </w:t>
      </w:r>
      <w:r w:rsidR="00F03B24" w:rsidRPr="00600494">
        <w:rPr>
          <w:rFonts w:ascii="Book Antiqua" w:eastAsiaTheme="minorHAnsi" w:hAnsi="Book Antiqua" w:cs="Book Antiqua"/>
          <w:sz w:val="24"/>
          <w:szCs w:val="24"/>
          <w:lang w:eastAsia="en-US"/>
        </w:rPr>
        <w:t>пункт 5.2</w:t>
      </w:r>
      <w:r>
        <w:rPr>
          <w:rFonts w:ascii="Book Antiqua" w:eastAsiaTheme="minorHAnsi" w:hAnsi="Book Antiqua" w:cs="Book Antiqua"/>
          <w:sz w:val="24"/>
          <w:szCs w:val="24"/>
          <w:lang w:eastAsia="en-US"/>
        </w:rPr>
        <w:t xml:space="preserve"> Главы </w:t>
      </w:r>
      <w:r>
        <w:rPr>
          <w:rFonts w:ascii="Book Antiqua" w:eastAsiaTheme="minorHAnsi" w:hAnsi="Book Antiqua" w:cs="Book Antiqua"/>
          <w:sz w:val="24"/>
          <w:szCs w:val="24"/>
          <w:lang w:val="en-US" w:eastAsia="en-US"/>
        </w:rPr>
        <w:t>V</w:t>
      </w:r>
      <w:r>
        <w:rPr>
          <w:rFonts w:ascii="Book Antiqua" w:eastAsiaTheme="minorHAnsi" w:hAnsi="Book Antiqua" w:cs="Book Antiqua"/>
          <w:sz w:val="24"/>
          <w:szCs w:val="24"/>
          <w:lang w:eastAsia="en-US"/>
        </w:rPr>
        <w:t xml:space="preserve"> Приложения 1 решения</w:t>
      </w:r>
      <w:r w:rsidR="00505EA1" w:rsidRPr="00600494">
        <w:rPr>
          <w:rFonts w:ascii="Book Antiqua" w:eastAsiaTheme="minorHAnsi" w:hAnsi="Book Antiqua" w:cs="Book Antiqua"/>
          <w:sz w:val="24"/>
          <w:szCs w:val="24"/>
          <w:lang w:eastAsia="en-US"/>
        </w:rPr>
        <w:t xml:space="preserve"> после слов «… службе города Севастополя.» читать</w:t>
      </w:r>
      <w:r w:rsidR="006600D9" w:rsidRPr="00600494">
        <w:rPr>
          <w:rFonts w:ascii="Book Antiqua" w:eastAsiaTheme="minorHAnsi" w:hAnsi="Book Antiqua" w:cs="Book Antiqua"/>
          <w:sz w:val="24"/>
          <w:szCs w:val="24"/>
          <w:lang w:eastAsia="en-US"/>
        </w:rPr>
        <w:t xml:space="preserve"> </w:t>
      </w:r>
      <w:r>
        <w:rPr>
          <w:rFonts w:ascii="Book Antiqua" w:eastAsiaTheme="minorHAnsi" w:hAnsi="Book Antiqua" w:cs="Book Antiqua"/>
          <w:sz w:val="24"/>
          <w:szCs w:val="24"/>
          <w:lang w:eastAsia="en-US"/>
        </w:rPr>
        <w:t>«</w:t>
      </w:r>
      <w:r w:rsidR="006F0F40">
        <w:rPr>
          <w:rFonts w:ascii="Book Antiqua" w:eastAsiaTheme="minorHAnsi" w:hAnsi="Book Antiqua" w:cs="Book Antiqua"/>
          <w:sz w:val="24"/>
          <w:szCs w:val="24"/>
          <w:lang w:eastAsia="en-US"/>
        </w:rPr>
        <w:t xml:space="preserve">1) </w:t>
      </w:r>
      <w:r w:rsidR="000A405C" w:rsidRPr="00600494">
        <w:rPr>
          <w:rFonts w:ascii="Book Antiqua" w:eastAsiaTheme="minorHAnsi" w:hAnsi="Book Antiqua" w:cs="Book Antiqua"/>
          <w:sz w:val="24"/>
          <w:szCs w:val="24"/>
          <w:lang w:eastAsia="en-US"/>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w:t>
      </w:r>
      <w:r w:rsidR="00505EA1" w:rsidRPr="00600494">
        <w:rPr>
          <w:rFonts w:ascii="Book Antiqua" w:eastAsiaTheme="minorHAnsi" w:hAnsi="Book Antiqua" w:cs="Book Antiqua"/>
          <w:sz w:val="24"/>
          <w:szCs w:val="24"/>
          <w:lang w:eastAsia="en-US"/>
        </w:rPr>
        <w:t xml:space="preserve"> от 02.03.2007 № 25-ФЗ</w:t>
      </w:r>
      <w:r w:rsidR="000A405C" w:rsidRPr="00600494">
        <w:rPr>
          <w:rFonts w:ascii="Book Antiqua" w:eastAsiaTheme="minorHAnsi" w:hAnsi="Book Antiqua" w:cs="Book Antiqua"/>
          <w:sz w:val="24"/>
          <w:szCs w:val="24"/>
          <w:lang w:eastAsia="en-US"/>
        </w:rPr>
        <w:t xml:space="preserve">, Федеральным </w:t>
      </w:r>
      <w:hyperlink r:id="rId7" w:history="1">
        <w:r w:rsidR="000A405C" w:rsidRPr="00600494">
          <w:rPr>
            <w:rFonts w:ascii="Book Antiqua" w:eastAsiaTheme="minorHAnsi" w:hAnsi="Book Antiqua" w:cs="Book Antiqua"/>
            <w:sz w:val="24"/>
            <w:szCs w:val="24"/>
            <w:lang w:eastAsia="en-US"/>
          </w:rPr>
          <w:t>законом</w:t>
        </w:r>
      </w:hyperlink>
      <w:r w:rsidR="000A405C" w:rsidRPr="00600494">
        <w:rPr>
          <w:rFonts w:ascii="Book Antiqua" w:eastAsiaTheme="minorHAnsi" w:hAnsi="Book Antiqua" w:cs="Book Antiqua"/>
          <w:sz w:val="24"/>
          <w:szCs w:val="24"/>
          <w:lang w:eastAsia="en-US"/>
        </w:rPr>
        <w:t xml:space="preserve"> от 25 декабря 2008 года N 273-ФЗ "О противодействии коррупции" и другими федеральными законами, налагаются</w:t>
      </w:r>
      <w:proofErr w:type="gramEnd"/>
      <w:r w:rsidR="000A405C" w:rsidRPr="00600494">
        <w:rPr>
          <w:rFonts w:ascii="Book Antiqua" w:eastAsiaTheme="minorHAnsi" w:hAnsi="Book Antiqua" w:cs="Book Antiqua"/>
          <w:sz w:val="24"/>
          <w:szCs w:val="24"/>
          <w:lang w:eastAsia="en-US"/>
        </w:rPr>
        <w:t xml:space="preserve"> взыскания, предусмотренные </w:t>
      </w:r>
      <w:hyperlink r:id="rId8" w:anchor="dst100221" w:history="1">
        <w:r w:rsidR="000A405C" w:rsidRPr="00600494">
          <w:rPr>
            <w:rFonts w:ascii="Book Antiqua" w:eastAsiaTheme="minorHAnsi" w:hAnsi="Book Antiqua" w:cs="Book Antiqua"/>
            <w:sz w:val="24"/>
            <w:szCs w:val="24"/>
            <w:lang w:eastAsia="en-US"/>
          </w:rPr>
          <w:t>статьей 27</w:t>
        </w:r>
      </w:hyperlink>
      <w:r w:rsidR="000A405C" w:rsidRPr="00600494">
        <w:rPr>
          <w:rFonts w:ascii="Book Antiqua" w:eastAsiaTheme="minorHAnsi" w:hAnsi="Book Antiqua" w:cs="Book Antiqua"/>
          <w:sz w:val="24"/>
          <w:szCs w:val="24"/>
          <w:lang w:eastAsia="en-US"/>
        </w:rPr>
        <w:t xml:space="preserve">  Федерального закона</w:t>
      </w:r>
      <w:r w:rsidR="00505EA1" w:rsidRPr="00600494">
        <w:rPr>
          <w:rFonts w:ascii="Book Antiqua" w:eastAsiaTheme="minorHAnsi" w:hAnsi="Book Antiqua" w:cs="Book Antiqua"/>
          <w:sz w:val="24"/>
          <w:szCs w:val="24"/>
          <w:lang w:eastAsia="en-US"/>
        </w:rPr>
        <w:t xml:space="preserve"> от 02.03.2007 № 25-ФЗ</w:t>
      </w:r>
      <w:r w:rsidR="000A405C" w:rsidRPr="00600494">
        <w:rPr>
          <w:rFonts w:ascii="Book Antiqua" w:eastAsiaTheme="minorHAnsi" w:hAnsi="Book Antiqua" w:cs="Book Antiqua"/>
          <w:sz w:val="24"/>
          <w:szCs w:val="24"/>
          <w:lang w:eastAsia="en-US"/>
        </w:rPr>
        <w:t>.</w:t>
      </w:r>
      <w:bookmarkStart w:id="1" w:name="dst32"/>
      <w:bookmarkEnd w:id="1"/>
    </w:p>
    <w:p w:rsidR="006F0F40" w:rsidRDefault="000A405C" w:rsidP="006F0F40">
      <w:pPr>
        <w:spacing w:after="0" w:line="240" w:lineRule="auto"/>
        <w:ind w:firstLine="426"/>
        <w:jc w:val="both"/>
        <w:rPr>
          <w:rFonts w:ascii="Book Antiqua" w:eastAsiaTheme="minorHAnsi" w:hAnsi="Book Antiqua" w:cs="Book Antiqua"/>
          <w:sz w:val="24"/>
          <w:szCs w:val="24"/>
          <w:lang w:eastAsia="en-US"/>
        </w:rPr>
      </w:pPr>
      <w:r w:rsidRPr="00600494">
        <w:rPr>
          <w:rFonts w:ascii="Book Antiqua" w:eastAsiaTheme="minorHAnsi" w:hAnsi="Book Antiqua" w:cs="Book Antiqua"/>
          <w:sz w:val="24"/>
          <w:szCs w:val="24"/>
          <w:lang w:eastAsia="en-US"/>
        </w:rPr>
        <w:t>2</w:t>
      </w:r>
      <w:r w:rsidR="006F0F40">
        <w:rPr>
          <w:rFonts w:ascii="Book Antiqua" w:eastAsiaTheme="minorHAnsi" w:hAnsi="Book Antiqua" w:cs="Book Antiqua"/>
          <w:sz w:val="24"/>
          <w:szCs w:val="24"/>
          <w:lang w:eastAsia="en-US"/>
        </w:rPr>
        <w:t>)</w:t>
      </w:r>
      <w:r w:rsidRPr="00600494">
        <w:rPr>
          <w:rFonts w:ascii="Book Antiqua" w:eastAsiaTheme="minorHAnsi" w:hAnsi="Book Antiqua" w:cs="Book Antiqua"/>
          <w:sz w:val="24"/>
          <w:szCs w:val="24"/>
          <w:lang w:eastAsia="en-US"/>
        </w:rPr>
        <w:t xml:space="preserve">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9" w:anchor="dst100289" w:history="1">
        <w:r w:rsidRPr="00600494">
          <w:rPr>
            <w:rFonts w:ascii="Book Antiqua" w:eastAsiaTheme="minorHAnsi" w:hAnsi="Book Antiqua" w:cs="Book Antiqua"/>
            <w:sz w:val="24"/>
            <w:szCs w:val="24"/>
            <w:lang w:eastAsia="en-US"/>
          </w:rPr>
          <w:t>статьями 14.1</w:t>
        </w:r>
      </w:hyperlink>
      <w:r w:rsidRPr="00600494">
        <w:rPr>
          <w:rFonts w:ascii="Book Antiqua" w:eastAsiaTheme="minorHAnsi" w:hAnsi="Book Antiqua" w:cs="Book Antiqua"/>
          <w:sz w:val="24"/>
          <w:szCs w:val="24"/>
          <w:lang w:eastAsia="en-US"/>
        </w:rPr>
        <w:t xml:space="preserve"> и </w:t>
      </w:r>
      <w:hyperlink r:id="rId10" w:anchor="dst100127" w:history="1">
        <w:r w:rsidRPr="00600494">
          <w:rPr>
            <w:rFonts w:ascii="Book Antiqua" w:eastAsiaTheme="minorHAnsi" w:hAnsi="Book Antiqua" w:cs="Book Antiqua"/>
            <w:sz w:val="24"/>
            <w:szCs w:val="24"/>
            <w:lang w:eastAsia="en-US"/>
          </w:rPr>
          <w:t>15</w:t>
        </w:r>
      </w:hyperlink>
      <w:r w:rsidRPr="00600494">
        <w:rPr>
          <w:rFonts w:ascii="Book Antiqua" w:eastAsiaTheme="minorHAnsi" w:hAnsi="Book Antiqua" w:cs="Book Antiqua"/>
          <w:sz w:val="24"/>
          <w:szCs w:val="24"/>
          <w:lang w:eastAsia="en-US"/>
        </w:rPr>
        <w:t xml:space="preserve">  Федерального закона</w:t>
      </w:r>
      <w:r w:rsidR="00505EA1" w:rsidRPr="00600494">
        <w:rPr>
          <w:rFonts w:ascii="Book Antiqua" w:eastAsiaTheme="minorHAnsi" w:hAnsi="Book Antiqua" w:cs="Book Antiqua"/>
          <w:sz w:val="24"/>
          <w:szCs w:val="24"/>
          <w:lang w:eastAsia="en-US"/>
        </w:rPr>
        <w:t xml:space="preserve"> от 02.03.2007 № 25-ФЗ</w:t>
      </w:r>
      <w:r w:rsidRPr="00600494">
        <w:rPr>
          <w:rFonts w:ascii="Book Antiqua" w:eastAsiaTheme="minorHAnsi" w:hAnsi="Book Antiqua" w:cs="Book Antiqua"/>
          <w:sz w:val="24"/>
          <w:szCs w:val="24"/>
          <w:lang w:eastAsia="en-US"/>
        </w:rPr>
        <w:t xml:space="preserve">. </w:t>
      </w:r>
      <w:bookmarkStart w:id="2" w:name="dst33"/>
      <w:bookmarkEnd w:id="2"/>
    </w:p>
    <w:p w:rsidR="006F0F40" w:rsidRDefault="000A405C" w:rsidP="006F0F40">
      <w:pPr>
        <w:spacing w:after="0" w:line="240" w:lineRule="auto"/>
        <w:ind w:firstLine="426"/>
        <w:jc w:val="both"/>
        <w:rPr>
          <w:rFonts w:ascii="Book Antiqua" w:eastAsiaTheme="minorHAnsi" w:hAnsi="Book Antiqua" w:cs="Book Antiqua"/>
          <w:sz w:val="24"/>
          <w:szCs w:val="24"/>
          <w:lang w:eastAsia="en-US"/>
        </w:rPr>
      </w:pPr>
      <w:r w:rsidRPr="00600494">
        <w:rPr>
          <w:rFonts w:ascii="Book Antiqua" w:eastAsiaTheme="minorHAnsi" w:hAnsi="Book Antiqua" w:cs="Book Antiqua"/>
          <w:sz w:val="24"/>
          <w:szCs w:val="24"/>
          <w:lang w:eastAsia="en-US"/>
        </w:rPr>
        <w:t>3</w:t>
      </w:r>
      <w:r w:rsidR="006F0F40">
        <w:rPr>
          <w:rFonts w:ascii="Book Antiqua" w:eastAsiaTheme="minorHAnsi" w:hAnsi="Book Antiqua" w:cs="Book Antiqua"/>
          <w:sz w:val="24"/>
          <w:szCs w:val="24"/>
          <w:lang w:eastAsia="en-US"/>
        </w:rPr>
        <w:t>)</w:t>
      </w:r>
      <w:r w:rsidRPr="00600494">
        <w:rPr>
          <w:rFonts w:ascii="Book Antiqua" w:eastAsiaTheme="minorHAnsi" w:hAnsi="Book Antiqua" w:cs="Book Antiqua"/>
          <w:sz w:val="24"/>
          <w:szCs w:val="24"/>
          <w:lang w:eastAsia="en-US"/>
        </w:rPr>
        <w:t xml:space="preserve"> Взыскания, предусмотренные </w:t>
      </w:r>
      <w:hyperlink r:id="rId11" w:anchor="dst100289" w:history="1">
        <w:r w:rsidRPr="00600494">
          <w:rPr>
            <w:rFonts w:ascii="Book Antiqua" w:eastAsiaTheme="minorHAnsi" w:hAnsi="Book Antiqua" w:cs="Book Antiqua"/>
            <w:sz w:val="24"/>
            <w:szCs w:val="24"/>
            <w:lang w:eastAsia="en-US"/>
          </w:rPr>
          <w:t>статьями 14.1</w:t>
        </w:r>
      </w:hyperlink>
      <w:r w:rsidRPr="00600494">
        <w:rPr>
          <w:rFonts w:ascii="Book Antiqua" w:eastAsiaTheme="minorHAnsi" w:hAnsi="Book Antiqua" w:cs="Book Antiqua"/>
          <w:sz w:val="24"/>
          <w:szCs w:val="24"/>
          <w:lang w:eastAsia="en-US"/>
        </w:rPr>
        <w:t xml:space="preserve">, </w:t>
      </w:r>
      <w:hyperlink r:id="rId12" w:anchor="dst100127" w:history="1">
        <w:r w:rsidRPr="00600494">
          <w:rPr>
            <w:rFonts w:ascii="Book Antiqua" w:eastAsiaTheme="minorHAnsi" w:hAnsi="Book Antiqua" w:cs="Book Antiqua"/>
            <w:sz w:val="24"/>
            <w:szCs w:val="24"/>
            <w:lang w:eastAsia="en-US"/>
          </w:rPr>
          <w:t>15</w:t>
        </w:r>
      </w:hyperlink>
      <w:r w:rsidRPr="00600494">
        <w:rPr>
          <w:rFonts w:ascii="Book Antiqua" w:eastAsiaTheme="minorHAnsi" w:hAnsi="Book Antiqua" w:cs="Book Antiqua"/>
          <w:sz w:val="24"/>
          <w:szCs w:val="24"/>
          <w:lang w:eastAsia="en-US"/>
        </w:rPr>
        <w:t xml:space="preserve"> и </w:t>
      </w:r>
      <w:hyperlink r:id="rId13" w:anchor="dst100221" w:history="1">
        <w:r w:rsidRPr="00600494">
          <w:rPr>
            <w:rFonts w:ascii="Book Antiqua" w:eastAsiaTheme="minorHAnsi" w:hAnsi="Book Antiqua" w:cs="Book Antiqua"/>
            <w:sz w:val="24"/>
            <w:szCs w:val="24"/>
            <w:lang w:eastAsia="en-US"/>
          </w:rPr>
          <w:t>27</w:t>
        </w:r>
      </w:hyperlink>
      <w:r w:rsidRPr="00600494">
        <w:rPr>
          <w:rFonts w:ascii="Book Antiqua" w:eastAsiaTheme="minorHAnsi" w:hAnsi="Book Antiqua" w:cs="Book Antiqua"/>
          <w:sz w:val="24"/>
          <w:szCs w:val="24"/>
          <w:lang w:eastAsia="en-US"/>
        </w:rPr>
        <w:t xml:space="preserve">  Федерального закона</w:t>
      </w:r>
      <w:r w:rsidR="00505EA1" w:rsidRPr="00600494">
        <w:rPr>
          <w:rFonts w:ascii="Book Antiqua" w:eastAsiaTheme="minorHAnsi" w:hAnsi="Book Antiqua" w:cs="Book Antiqua"/>
          <w:sz w:val="24"/>
          <w:szCs w:val="24"/>
          <w:lang w:eastAsia="en-US"/>
        </w:rPr>
        <w:t xml:space="preserve"> от 02.03.2007 № 25-ФЗ</w:t>
      </w:r>
      <w:r w:rsidRPr="00600494">
        <w:rPr>
          <w:rFonts w:ascii="Book Antiqua" w:eastAsiaTheme="minorHAnsi" w:hAnsi="Book Antiqua" w:cs="Book Antiqua"/>
          <w:sz w:val="24"/>
          <w:szCs w:val="24"/>
          <w:lang w:eastAsia="en-US"/>
        </w:rPr>
        <w:t>,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bookmarkStart w:id="3" w:name="dst34"/>
      <w:bookmarkEnd w:id="3"/>
    </w:p>
    <w:p w:rsidR="006F0F40" w:rsidRDefault="006F0F40" w:rsidP="006F0F40">
      <w:pPr>
        <w:spacing w:after="0" w:line="240" w:lineRule="auto"/>
        <w:ind w:firstLine="426"/>
        <w:jc w:val="both"/>
        <w:rPr>
          <w:rFonts w:ascii="Book Antiqua" w:eastAsiaTheme="minorHAnsi" w:hAnsi="Book Antiqua" w:cs="Book Antiqua"/>
          <w:sz w:val="24"/>
          <w:szCs w:val="24"/>
          <w:lang w:eastAsia="en-US"/>
        </w:rPr>
      </w:pPr>
      <w:r>
        <w:rPr>
          <w:rFonts w:ascii="Book Antiqua" w:eastAsiaTheme="minorHAnsi" w:hAnsi="Book Antiqua" w:cs="Book Antiqua"/>
          <w:sz w:val="24"/>
          <w:szCs w:val="24"/>
          <w:lang w:eastAsia="en-US"/>
        </w:rPr>
        <w:t>- д</w:t>
      </w:r>
      <w:r w:rsidR="000A405C" w:rsidRPr="00600494">
        <w:rPr>
          <w:rFonts w:ascii="Book Antiqua" w:eastAsiaTheme="minorHAnsi" w:hAnsi="Book Antiqua" w:cs="Book Antiqua"/>
          <w:sz w:val="24"/>
          <w:szCs w:val="24"/>
          <w:lang w:eastAsia="en-US"/>
        </w:rPr>
        <w:t>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bookmarkStart w:id="4" w:name="dst35"/>
      <w:bookmarkEnd w:id="4"/>
    </w:p>
    <w:p w:rsidR="006F0F40" w:rsidRDefault="006F0F40" w:rsidP="006F0F40">
      <w:pPr>
        <w:spacing w:after="0" w:line="240" w:lineRule="auto"/>
        <w:ind w:firstLine="426"/>
        <w:jc w:val="both"/>
        <w:rPr>
          <w:rFonts w:ascii="Book Antiqua" w:eastAsiaTheme="minorHAnsi" w:hAnsi="Book Antiqua" w:cs="Book Antiqua"/>
          <w:sz w:val="24"/>
          <w:szCs w:val="24"/>
          <w:lang w:eastAsia="en-US"/>
        </w:rPr>
      </w:pPr>
      <w:r>
        <w:rPr>
          <w:rFonts w:ascii="Book Antiqua" w:eastAsiaTheme="minorHAnsi" w:hAnsi="Book Antiqua" w:cs="Book Antiqua"/>
          <w:sz w:val="24"/>
          <w:szCs w:val="24"/>
          <w:lang w:eastAsia="en-US"/>
        </w:rPr>
        <w:t xml:space="preserve">- </w:t>
      </w:r>
      <w:r w:rsidR="000A405C" w:rsidRPr="00600494">
        <w:rPr>
          <w:rFonts w:ascii="Book Antiqua" w:eastAsiaTheme="minorHAnsi" w:hAnsi="Book Antiqua" w:cs="Book Antiqua"/>
          <w:sz w:val="24"/>
          <w:szCs w:val="24"/>
          <w:lang w:eastAsia="en-US"/>
        </w:rPr>
        <w:t>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bookmarkStart w:id="5" w:name="dst36"/>
      <w:bookmarkEnd w:id="5"/>
    </w:p>
    <w:p w:rsidR="006F0F40" w:rsidRDefault="006F0F40" w:rsidP="006F0F40">
      <w:pPr>
        <w:spacing w:after="0" w:line="240" w:lineRule="auto"/>
        <w:ind w:firstLine="426"/>
        <w:jc w:val="both"/>
        <w:rPr>
          <w:rFonts w:ascii="Book Antiqua" w:eastAsiaTheme="minorHAnsi" w:hAnsi="Book Antiqua" w:cs="Book Antiqua"/>
          <w:sz w:val="24"/>
          <w:szCs w:val="24"/>
          <w:lang w:eastAsia="en-US"/>
        </w:rPr>
      </w:pPr>
      <w:r>
        <w:rPr>
          <w:rFonts w:ascii="Book Antiqua" w:eastAsiaTheme="minorHAnsi" w:hAnsi="Book Antiqua" w:cs="Book Antiqua"/>
          <w:sz w:val="24"/>
          <w:szCs w:val="24"/>
          <w:lang w:eastAsia="en-US"/>
        </w:rPr>
        <w:t xml:space="preserve">- </w:t>
      </w:r>
      <w:r w:rsidR="000A405C" w:rsidRPr="00600494">
        <w:rPr>
          <w:rFonts w:ascii="Book Antiqua" w:eastAsiaTheme="minorHAnsi" w:hAnsi="Book Antiqua" w:cs="Book Antiqua"/>
          <w:sz w:val="24"/>
          <w:szCs w:val="24"/>
          <w:lang w:eastAsia="en-US"/>
        </w:rPr>
        <w:t>объяснений муниципального служащего;</w:t>
      </w:r>
      <w:bookmarkStart w:id="6" w:name="dst37"/>
      <w:bookmarkEnd w:id="6"/>
    </w:p>
    <w:p w:rsidR="006F0F40" w:rsidRDefault="006F0F40" w:rsidP="006F0F40">
      <w:pPr>
        <w:spacing w:after="0" w:line="240" w:lineRule="auto"/>
        <w:ind w:firstLine="426"/>
        <w:jc w:val="both"/>
        <w:rPr>
          <w:rFonts w:ascii="Book Antiqua" w:eastAsiaTheme="minorHAnsi" w:hAnsi="Book Antiqua" w:cs="Book Antiqua"/>
          <w:sz w:val="24"/>
          <w:szCs w:val="24"/>
          <w:lang w:eastAsia="en-US"/>
        </w:rPr>
      </w:pPr>
      <w:r>
        <w:rPr>
          <w:rFonts w:ascii="Book Antiqua" w:eastAsiaTheme="minorHAnsi" w:hAnsi="Book Antiqua" w:cs="Book Antiqua"/>
          <w:sz w:val="24"/>
          <w:szCs w:val="24"/>
          <w:lang w:eastAsia="en-US"/>
        </w:rPr>
        <w:t xml:space="preserve">- </w:t>
      </w:r>
      <w:r w:rsidR="000A405C" w:rsidRPr="00600494">
        <w:rPr>
          <w:rFonts w:ascii="Book Antiqua" w:eastAsiaTheme="minorHAnsi" w:hAnsi="Book Antiqua" w:cs="Book Antiqua"/>
          <w:sz w:val="24"/>
          <w:szCs w:val="24"/>
          <w:lang w:eastAsia="en-US"/>
        </w:rPr>
        <w:t>иных материалов.</w:t>
      </w:r>
      <w:bookmarkStart w:id="7" w:name="dst38"/>
      <w:bookmarkEnd w:id="7"/>
    </w:p>
    <w:p w:rsidR="006F0F40" w:rsidRDefault="000A405C" w:rsidP="006F0F40">
      <w:pPr>
        <w:spacing w:after="0" w:line="240" w:lineRule="auto"/>
        <w:ind w:firstLine="426"/>
        <w:jc w:val="both"/>
        <w:rPr>
          <w:rFonts w:ascii="Book Antiqua" w:eastAsiaTheme="minorHAnsi" w:hAnsi="Book Antiqua" w:cs="Book Antiqua"/>
          <w:sz w:val="24"/>
          <w:szCs w:val="24"/>
          <w:lang w:eastAsia="en-US"/>
        </w:rPr>
      </w:pPr>
      <w:proofErr w:type="gramStart"/>
      <w:r w:rsidRPr="00600494">
        <w:rPr>
          <w:rFonts w:ascii="Book Antiqua" w:eastAsiaTheme="minorHAnsi" w:hAnsi="Book Antiqua" w:cs="Book Antiqua"/>
          <w:sz w:val="24"/>
          <w:szCs w:val="24"/>
          <w:lang w:eastAsia="en-US"/>
        </w:rPr>
        <w:t>4</w:t>
      </w:r>
      <w:r w:rsidR="006F0F40">
        <w:rPr>
          <w:rFonts w:ascii="Book Antiqua" w:eastAsiaTheme="minorHAnsi" w:hAnsi="Book Antiqua" w:cs="Book Antiqua"/>
          <w:sz w:val="24"/>
          <w:szCs w:val="24"/>
          <w:lang w:eastAsia="en-US"/>
        </w:rPr>
        <w:t>)</w:t>
      </w:r>
      <w:r w:rsidRPr="00600494">
        <w:rPr>
          <w:rFonts w:ascii="Book Antiqua" w:eastAsiaTheme="minorHAnsi" w:hAnsi="Book Antiqua" w:cs="Book Antiqua"/>
          <w:sz w:val="24"/>
          <w:szCs w:val="24"/>
          <w:lang w:eastAsia="en-US"/>
        </w:rPr>
        <w:t xml:space="preserve"> При применении взысканий, предусмотренных </w:t>
      </w:r>
      <w:hyperlink r:id="rId14" w:anchor="dst100289" w:history="1">
        <w:r w:rsidRPr="00600494">
          <w:rPr>
            <w:rFonts w:ascii="Book Antiqua" w:eastAsiaTheme="minorHAnsi" w:hAnsi="Book Antiqua" w:cs="Book Antiqua"/>
            <w:sz w:val="24"/>
            <w:szCs w:val="24"/>
            <w:lang w:eastAsia="en-US"/>
          </w:rPr>
          <w:t>статьями 14.1</w:t>
        </w:r>
      </w:hyperlink>
      <w:r w:rsidRPr="00600494">
        <w:rPr>
          <w:rFonts w:ascii="Book Antiqua" w:eastAsiaTheme="minorHAnsi" w:hAnsi="Book Antiqua" w:cs="Book Antiqua"/>
          <w:sz w:val="24"/>
          <w:szCs w:val="24"/>
          <w:lang w:eastAsia="en-US"/>
        </w:rPr>
        <w:t xml:space="preserve">, </w:t>
      </w:r>
      <w:hyperlink r:id="rId15" w:anchor="dst100127" w:history="1">
        <w:r w:rsidRPr="00600494">
          <w:rPr>
            <w:rFonts w:ascii="Book Antiqua" w:eastAsiaTheme="minorHAnsi" w:hAnsi="Book Antiqua" w:cs="Book Antiqua"/>
            <w:sz w:val="24"/>
            <w:szCs w:val="24"/>
            <w:lang w:eastAsia="en-US"/>
          </w:rPr>
          <w:t>15</w:t>
        </w:r>
      </w:hyperlink>
      <w:r w:rsidRPr="00600494">
        <w:rPr>
          <w:rFonts w:ascii="Book Antiqua" w:eastAsiaTheme="minorHAnsi" w:hAnsi="Book Antiqua" w:cs="Book Antiqua"/>
          <w:sz w:val="24"/>
          <w:szCs w:val="24"/>
          <w:lang w:eastAsia="en-US"/>
        </w:rPr>
        <w:t xml:space="preserve"> и </w:t>
      </w:r>
      <w:hyperlink r:id="rId16" w:anchor="dst100221" w:history="1">
        <w:r w:rsidRPr="00600494">
          <w:rPr>
            <w:rFonts w:ascii="Book Antiqua" w:eastAsiaTheme="minorHAnsi" w:hAnsi="Book Antiqua" w:cs="Book Antiqua"/>
            <w:sz w:val="24"/>
            <w:szCs w:val="24"/>
            <w:lang w:eastAsia="en-US"/>
          </w:rPr>
          <w:t>27</w:t>
        </w:r>
      </w:hyperlink>
      <w:r w:rsidRPr="00600494">
        <w:rPr>
          <w:rFonts w:ascii="Book Antiqua" w:eastAsiaTheme="minorHAnsi" w:hAnsi="Book Antiqua" w:cs="Book Antiqua"/>
          <w:sz w:val="24"/>
          <w:szCs w:val="24"/>
          <w:lang w:eastAsia="en-US"/>
        </w:rPr>
        <w:t xml:space="preserve"> </w:t>
      </w:r>
      <w:r w:rsidR="00505EA1" w:rsidRPr="00600494">
        <w:rPr>
          <w:rFonts w:ascii="Book Antiqua" w:eastAsiaTheme="minorHAnsi" w:hAnsi="Book Antiqua" w:cs="Book Antiqua"/>
          <w:sz w:val="24"/>
          <w:szCs w:val="24"/>
          <w:lang w:eastAsia="en-US"/>
        </w:rPr>
        <w:t>вышеуказанного</w:t>
      </w:r>
      <w:r w:rsidRPr="00600494">
        <w:rPr>
          <w:rFonts w:ascii="Book Antiqua" w:eastAsiaTheme="minorHAnsi" w:hAnsi="Book Antiqua" w:cs="Book Antiqua"/>
          <w:sz w:val="24"/>
          <w:szCs w:val="24"/>
          <w:lang w:eastAsia="en-US"/>
        </w:rPr>
        <w:t xml:space="preserve">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w:t>
      </w:r>
      <w:proofErr w:type="gramEnd"/>
      <w:r w:rsidRPr="00600494">
        <w:rPr>
          <w:rFonts w:ascii="Book Antiqua" w:eastAsiaTheme="minorHAnsi" w:hAnsi="Book Antiqua" w:cs="Book Antiqua"/>
          <w:sz w:val="24"/>
          <w:szCs w:val="24"/>
          <w:lang w:eastAsia="en-US"/>
        </w:rPr>
        <w:t xml:space="preserve"> обязанностей.</w:t>
      </w:r>
      <w:bookmarkStart w:id="8" w:name="dst39"/>
      <w:bookmarkEnd w:id="8"/>
    </w:p>
    <w:p w:rsidR="006F0F40" w:rsidRDefault="000A405C" w:rsidP="006F0F40">
      <w:pPr>
        <w:spacing w:after="0" w:line="240" w:lineRule="auto"/>
        <w:ind w:firstLine="426"/>
        <w:jc w:val="both"/>
        <w:rPr>
          <w:rFonts w:ascii="Book Antiqua" w:eastAsiaTheme="minorHAnsi" w:hAnsi="Book Antiqua" w:cs="Book Antiqua"/>
          <w:sz w:val="24"/>
          <w:szCs w:val="24"/>
          <w:lang w:eastAsia="en-US"/>
        </w:rPr>
      </w:pPr>
      <w:r w:rsidRPr="00600494">
        <w:rPr>
          <w:rFonts w:ascii="Book Antiqua" w:eastAsiaTheme="minorHAnsi" w:hAnsi="Book Antiqua" w:cs="Book Antiqua"/>
          <w:sz w:val="24"/>
          <w:szCs w:val="24"/>
          <w:lang w:eastAsia="en-US"/>
        </w:rPr>
        <w:t>5</w:t>
      </w:r>
      <w:r w:rsidR="006F0F40">
        <w:rPr>
          <w:rFonts w:ascii="Book Antiqua" w:eastAsiaTheme="minorHAnsi" w:hAnsi="Book Antiqua" w:cs="Book Antiqua"/>
          <w:sz w:val="24"/>
          <w:szCs w:val="24"/>
          <w:lang w:eastAsia="en-US"/>
        </w:rPr>
        <w:t>)</w:t>
      </w:r>
      <w:r w:rsidRPr="00600494">
        <w:rPr>
          <w:rFonts w:ascii="Book Antiqua" w:eastAsiaTheme="minorHAnsi" w:hAnsi="Book Antiqua" w:cs="Book Antiqua"/>
          <w:sz w:val="24"/>
          <w:szCs w:val="24"/>
          <w:lang w:eastAsia="en-US"/>
        </w:rPr>
        <w:t xml:space="preserve">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17" w:anchor="dst31" w:history="1">
        <w:r w:rsidRPr="00600494">
          <w:rPr>
            <w:rFonts w:ascii="Book Antiqua" w:eastAsiaTheme="minorHAnsi" w:hAnsi="Book Antiqua" w:cs="Book Antiqua"/>
            <w:sz w:val="24"/>
            <w:szCs w:val="24"/>
            <w:lang w:eastAsia="en-US"/>
          </w:rPr>
          <w:t>часть 1</w:t>
        </w:r>
      </w:hyperlink>
      <w:r w:rsidRPr="00600494">
        <w:rPr>
          <w:rFonts w:ascii="Book Antiqua" w:eastAsiaTheme="minorHAnsi" w:hAnsi="Book Antiqua" w:cs="Book Antiqua"/>
          <w:sz w:val="24"/>
          <w:szCs w:val="24"/>
          <w:lang w:eastAsia="en-US"/>
        </w:rPr>
        <w:t xml:space="preserve"> или </w:t>
      </w:r>
      <w:hyperlink r:id="rId18" w:anchor="dst32" w:history="1">
        <w:r w:rsidRPr="00600494">
          <w:rPr>
            <w:rFonts w:ascii="Book Antiqua" w:eastAsiaTheme="minorHAnsi" w:hAnsi="Book Antiqua" w:cs="Book Antiqua"/>
            <w:sz w:val="24"/>
            <w:szCs w:val="24"/>
            <w:lang w:eastAsia="en-US"/>
          </w:rPr>
          <w:t>2</w:t>
        </w:r>
      </w:hyperlink>
      <w:r w:rsidRPr="00600494">
        <w:rPr>
          <w:rFonts w:ascii="Book Antiqua" w:eastAsiaTheme="minorHAnsi" w:hAnsi="Book Antiqua" w:cs="Book Antiqua"/>
          <w:sz w:val="24"/>
          <w:szCs w:val="24"/>
          <w:lang w:eastAsia="en-US"/>
        </w:rPr>
        <w:t xml:space="preserve">  статьи</w:t>
      </w:r>
      <w:r w:rsidR="00505EA1" w:rsidRPr="00600494">
        <w:rPr>
          <w:rFonts w:ascii="Book Antiqua" w:eastAsiaTheme="minorHAnsi" w:hAnsi="Book Antiqua" w:cs="Book Antiqua"/>
          <w:sz w:val="24"/>
          <w:szCs w:val="24"/>
          <w:lang w:eastAsia="en-US"/>
        </w:rPr>
        <w:t xml:space="preserve"> 27.1 Федерального закона от 02.03.2007 № 25-ФЗ. </w:t>
      </w:r>
      <w:bookmarkStart w:id="9" w:name="dst40"/>
      <w:bookmarkEnd w:id="9"/>
    </w:p>
    <w:p w:rsidR="006F0F40" w:rsidRDefault="000A405C" w:rsidP="006F0F40">
      <w:pPr>
        <w:spacing w:after="0" w:line="240" w:lineRule="auto"/>
        <w:ind w:firstLine="426"/>
        <w:jc w:val="both"/>
        <w:rPr>
          <w:rFonts w:ascii="Book Antiqua" w:eastAsiaTheme="minorHAnsi" w:hAnsi="Book Antiqua" w:cs="Book Antiqua"/>
          <w:sz w:val="24"/>
          <w:szCs w:val="24"/>
          <w:lang w:eastAsia="en-US"/>
        </w:rPr>
      </w:pPr>
      <w:r w:rsidRPr="00600494">
        <w:rPr>
          <w:rFonts w:ascii="Book Antiqua" w:eastAsiaTheme="minorHAnsi" w:hAnsi="Book Antiqua" w:cs="Book Antiqua"/>
          <w:sz w:val="24"/>
          <w:szCs w:val="24"/>
          <w:lang w:eastAsia="en-US"/>
        </w:rPr>
        <w:t>6</w:t>
      </w:r>
      <w:r w:rsidR="006F0F40">
        <w:rPr>
          <w:rFonts w:ascii="Book Antiqua" w:eastAsiaTheme="minorHAnsi" w:hAnsi="Book Antiqua" w:cs="Book Antiqua"/>
          <w:sz w:val="24"/>
          <w:szCs w:val="24"/>
          <w:lang w:eastAsia="en-US"/>
        </w:rPr>
        <w:t>)</w:t>
      </w:r>
      <w:r w:rsidRPr="00600494">
        <w:rPr>
          <w:rFonts w:ascii="Book Antiqua" w:eastAsiaTheme="minorHAnsi" w:hAnsi="Book Antiqua" w:cs="Book Antiqua"/>
          <w:sz w:val="24"/>
          <w:szCs w:val="24"/>
          <w:lang w:eastAsia="en-US"/>
        </w:rPr>
        <w:t xml:space="preserve"> Взыскания, предусмотренные </w:t>
      </w:r>
      <w:hyperlink r:id="rId19" w:anchor="dst100289" w:history="1">
        <w:r w:rsidRPr="00600494">
          <w:rPr>
            <w:rFonts w:ascii="Book Antiqua" w:eastAsiaTheme="minorHAnsi" w:hAnsi="Book Antiqua" w:cs="Book Antiqua"/>
            <w:sz w:val="24"/>
            <w:szCs w:val="24"/>
            <w:lang w:eastAsia="en-US"/>
          </w:rPr>
          <w:t>статьями 14.1</w:t>
        </w:r>
      </w:hyperlink>
      <w:r w:rsidRPr="00600494">
        <w:rPr>
          <w:rFonts w:ascii="Book Antiqua" w:eastAsiaTheme="minorHAnsi" w:hAnsi="Book Antiqua" w:cs="Book Antiqua"/>
          <w:sz w:val="24"/>
          <w:szCs w:val="24"/>
          <w:lang w:eastAsia="en-US"/>
        </w:rPr>
        <w:t xml:space="preserve">, </w:t>
      </w:r>
      <w:hyperlink r:id="rId20" w:anchor="dst100127" w:history="1">
        <w:r w:rsidRPr="00600494">
          <w:rPr>
            <w:rFonts w:ascii="Book Antiqua" w:eastAsiaTheme="minorHAnsi" w:hAnsi="Book Antiqua" w:cs="Book Antiqua"/>
            <w:sz w:val="24"/>
            <w:szCs w:val="24"/>
            <w:lang w:eastAsia="en-US"/>
          </w:rPr>
          <w:t>15</w:t>
        </w:r>
      </w:hyperlink>
      <w:r w:rsidRPr="00600494">
        <w:rPr>
          <w:rFonts w:ascii="Book Antiqua" w:eastAsiaTheme="minorHAnsi" w:hAnsi="Book Antiqua" w:cs="Book Antiqua"/>
          <w:sz w:val="24"/>
          <w:szCs w:val="24"/>
          <w:lang w:eastAsia="en-US"/>
        </w:rPr>
        <w:t xml:space="preserve"> и </w:t>
      </w:r>
      <w:hyperlink r:id="rId21" w:anchor="dst100221" w:history="1">
        <w:r w:rsidRPr="00600494">
          <w:rPr>
            <w:rFonts w:ascii="Book Antiqua" w:eastAsiaTheme="minorHAnsi" w:hAnsi="Book Antiqua" w:cs="Book Antiqua"/>
            <w:sz w:val="24"/>
            <w:szCs w:val="24"/>
            <w:lang w:eastAsia="en-US"/>
          </w:rPr>
          <w:t>27</w:t>
        </w:r>
      </w:hyperlink>
      <w:r w:rsidRPr="00600494">
        <w:rPr>
          <w:rFonts w:ascii="Book Antiqua" w:eastAsiaTheme="minorHAnsi" w:hAnsi="Book Antiqua" w:cs="Book Antiqua"/>
          <w:sz w:val="24"/>
          <w:szCs w:val="24"/>
          <w:lang w:eastAsia="en-US"/>
        </w:rPr>
        <w:t xml:space="preserve"> </w:t>
      </w:r>
      <w:r w:rsidR="00505EA1" w:rsidRPr="00600494">
        <w:rPr>
          <w:rFonts w:ascii="Book Antiqua" w:eastAsiaTheme="minorHAnsi" w:hAnsi="Book Antiqua" w:cs="Book Antiqua"/>
          <w:sz w:val="24"/>
          <w:szCs w:val="24"/>
          <w:lang w:eastAsia="en-US"/>
        </w:rPr>
        <w:t>вышеуказанного</w:t>
      </w:r>
      <w:r w:rsidRPr="00600494">
        <w:rPr>
          <w:rFonts w:ascii="Book Antiqua" w:eastAsiaTheme="minorHAnsi" w:hAnsi="Book Antiqua" w:cs="Book Antiqua"/>
          <w:sz w:val="24"/>
          <w:szCs w:val="24"/>
          <w:lang w:eastAsia="en-US"/>
        </w:rPr>
        <w:t xml:space="preserve">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w:t>
      </w:r>
      <w:r w:rsidR="00505EA1" w:rsidRPr="00600494">
        <w:rPr>
          <w:rFonts w:ascii="Book Antiqua" w:eastAsiaTheme="minorHAnsi" w:hAnsi="Book Antiqua" w:cs="Book Antiqua"/>
          <w:sz w:val="24"/>
          <w:szCs w:val="24"/>
          <w:lang w:eastAsia="en-US"/>
        </w:rPr>
        <w:t>и нормативными правовыми актами»  далее по тексту.</w:t>
      </w:r>
      <w:r w:rsidRPr="00600494">
        <w:rPr>
          <w:rFonts w:ascii="Book Antiqua" w:eastAsiaTheme="minorHAnsi" w:hAnsi="Book Antiqua" w:cs="Book Antiqua"/>
          <w:sz w:val="24"/>
          <w:szCs w:val="24"/>
          <w:lang w:eastAsia="en-US"/>
        </w:rPr>
        <w:t xml:space="preserve"> </w:t>
      </w:r>
    </w:p>
    <w:p w:rsidR="006F0F40" w:rsidRDefault="006F0F40" w:rsidP="006F0F40">
      <w:pPr>
        <w:spacing w:after="0" w:line="240" w:lineRule="auto"/>
        <w:ind w:firstLine="426"/>
        <w:jc w:val="both"/>
        <w:rPr>
          <w:rFonts w:ascii="Book Antiqua" w:eastAsiaTheme="minorHAnsi" w:hAnsi="Book Antiqua" w:cs="Book Antiqua"/>
          <w:sz w:val="24"/>
          <w:szCs w:val="24"/>
          <w:lang w:eastAsia="en-US"/>
        </w:rPr>
      </w:pPr>
      <w:r>
        <w:rPr>
          <w:rFonts w:ascii="Book Antiqua" w:eastAsiaTheme="minorHAnsi" w:hAnsi="Book Antiqua" w:cs="Book Antiqua"/>
          <w:sz w:val="24"/>
          <w:szCs w:val="24"/>
          <w:lang w:eastAsia="en-US"/>
        </w:rPr>
        <w:t>2.</w:t>
      </w:r>
      <w:r w:rsidR="005B452B" w:rsidRPr="00600494">
        <w:rPr>
          <w:rFonts w:ascii="Book Antiqua" w:eastAsiaTheme="minorHAnsi" w:hAnsi="Book Antiqua" w:cs="Book Antiqua"/>
          <w:sz w:val="24"/>
          <w:szCs w:val="24"/>
          <w:lang w:eastAsia="en-US"/>
        </w:rPr>
        <w:t>6.</w:t>
      </w:r>
      <w:r>
        <w:rPr>
          <w:rFonts w:ascii="Book Antiqua" w:eastAsiaTheme="minorHAnsi" w:hAnsi="Book Antiqua" w:cs="Book Antiqua"/>
          <w:sz w:val="24"/>
          <w:szCs w:val="24"/>
          <w:lang w:eastAsia="en-US"/>
        </w:rPr>
        <w:t xml:space="preserve"> </w:t>
      </w:r>
      <w:r w:rsidR="005B452B" w:rsidRPr="00600494">
        <w:rPr>
          <w:rFonts w:ascii="Book Antiqua" w:eastAsiaTheme="minorHAnsi" w:hAnsi="Book Antiqua" w:cs="Book Antiqua"/>
          <w:sz w:val="24"/>
          <w:szCs w:val="24"/>
          <w:lang w:eastAsia="en-US"/>
        </w:rPr>
        <w:t xml:space="preserve">Внести изменения в пункт 7.1 </w:t>
      </w:r>
      <w:r>
        <w:rPr>
          <w:rFonts w:ascii="Book Antiqua" w:eastAsiaTheme="minorHAnsi" w:hAnsi="Book Antiqua" w:cs="Book Antiqua"/>
          <w:sz w:val="24"/>
          <w:szCs w:val="24"/>
          <w:lang w:eastAsia="en-US"/>
        </w:rPr>
        <w:t>Г</w:t>
      </w:r>
      <w:r w:rsidR="005B452B" w:rsidRPr="00600494">
        <w:rPr>
          <w:rFonts w:ascii="Book Antiqua" w:eastAsiaTheme="minorHAnsi" w:hAnsi="Book Antiqua" w:cs="Book Antiqua"/>
          <w:sz w:val="24"/>
          <w:szCs w:val="24"/>
          <w:lang w:eastAsia="en-US"/>
        </w:rPr>
        <w:t xml:space="preserve">лава 7 </w:t>
      </w:r>
      <w:r>
        <w:rPr>
          <w:rFonts w:ascii="Book Antiqua" w:eastAsiaTheme="minorHAnsi" w:hAnsi="Book Antiqua" w:cs="Book Antiqua"/>
          <w:sz w:val="24"/>
          <w:szCs w:val="24"/>
          <w:lang w:eastAsia="en-US"/>
        </w:rPr>
        <w:t>Приложения 1 решения после слов «…</w:t>
      </w:r>
      <w:r w:rsidR="005B452B" w:rsidRPr="00600494">
        <w:rPr>
          <w:rFonts w:ascii="Book Antiqua" w:eastAsiaTheme="minorHAnsi" w:hAnsi="Book Antiqua" w:cs="Book Antiqua"/>
          <w:sz w:val="24"/>
          <w:szCs w:val="24"/>
          <w:lang w:eastAsia="en-US"/>
        </w:rPr>
        <w:t xml:space="preserve">законодательства Российской Федерации» исключить «имеют преимущественное право на поступление на муниципальную службу в органы местного самоуправления во внутригородском муниципальном образовании </w:t>
      </w:r>
      <w:r w:rsidR="005B452B" w:rsidRPr="00600494">
        <w:rPr>
          <w:rFonts w:ascii="Book Antiqua" w:eastAsiaTheme="minorHAnsi" w:hAnsi="Book Antiqua" w:cs="Book Antiqua"/>
          <w:sz w:val="24"/>
          <w:szCs w:val="24"/>
          <w:lang w:eastAsia="en-US"/>
        </w:rPr>
        <w:lastRenderedPageBreak/>
        <w:t>Качинский муниципальный округ. В случае приема на работу указанных лиц,  испытательный срок может не применяться</w:t>
      </w:r>
      <w:proofErr w:type="gramStart"/>
      <w:r w:rsidR="005B452B" w:rsidRPr="00600494">
        <w:rPr>
          <w:rFonts w:ascii="Book Antiqua" w:eastAsiaTheme="minorHAnsi" w:hAnsi="Book Antiqua" w:cs="Book Antiqua"/>
          <w:sz w:val="24"/>
          <w:szCs w:val="24"/>
          <w:lang w:eastAsia="en-US"/>
        </w:rPr>
        <w:t xml:space="preserve">.» </w:t>
      </w:r>
      <w:proofErr w:type="gramEnd"/>
      <w:r w:rsidR="005B452B" w:rsidRPr="00600494">
        <w:rPr>
          <w:rFonts w:ascii="Book Antiqua" w:eastAsiaTheme="minorHAnsi" w:hAnsi="Book Antiqua" w:cs="Book Antiqua"/>
          <w:sz w:val="24"/>
          <w:szCs w:val="24"/>
          <w:lang w:eastAsia="en-US"/>
        </w:rPr>
        <w:t>далее по тексту.</w:t>
      </w:r>
    </w:p>
    <w:p w:rsidR="006F0F40" w:rsidRDefault="006F0F40" w:rsidP="006F0F40">
      <w:pPr>
        <w:spacing w:after="0" w:line="240" w:lineRule="auto"/>
        <w:ind w:firstLine="426"/>
        <w:jc w:val="both"/>
        <w:rPr>
          <w:rFonts w:ascii="Book Antiqua" w:eastAsiaTheme="minorHAnsi" w:hAnsi="Book Antiqua" w:cs="Book Antiqua"/>
          <w:sz w:val="24"/>
          <w:szCs w:val="24"/>
          <w:lang w:eastAsia="en-US"/>
        </w:rPr>
      </w:pPr>
    </w:p>
    <w:p w:rsidR="006F0F40" w:rsidRDefault="006F0F40" w:rsidP="006F0F40">
      <w:pPr>
        <w:spacing w:after="0" w:line="240" w:lineRule="auto"/>
        <w:ind w:firstLine="426"/>
        <w:jc w:val="both"/>
        <w:rPr>
          <w:rFonts w:ascii="Book Antiqua" w:hAnsi="Book Antiqua" w:cs="Book Antiqua"/>
          <w:sz w:val="24"/>
          <w:szCs w:val="24"/>
        </w:rPr>
      </w:pPr>
      <w:r>
        <w:rPr>
          <w:rFonts w:ascii="Book Antiqua" w:hAnsi="Book Antiqua" w:cs="Book Antiqua"/>
          <w:sz w:val="24"/>
          <w:szCs w:val="24"/>
        </w:rPr>
        <w:t>3</w:t>
      </w:r>
      <w:r w:rsidR="00984265" w:rsidRPr="00600494">
        <w:rPr>
          <w:rFonts w:ascii="Book Antiqua" w:hAnsi="Book Antiqua" w:cs="Book Antiqua"/>
          <w:sz w:val="24"/>
          <w:szCs w:val="24"/>
        </w:rPr>
        <w:t>.</w:t>
      </w:r>
      <w:r>
        <w:rPr>
          <w:rFonts w:ascii="Book Antiqua" w:hAnsi="Book Antiqua" w:cs="Book Antiqua"/>
          <w:sz w:val="24"/>
          <w:szCs w:val="24"/>
        </w:rPr>
        <w:t xml:space="preserve"> </w:t>
      </w:r>
      <w:r w:rsidR="00A668E3" w:rsidRPr="00600494">
        <w:rPr>
          <w:rFonts w:ascii="Book Antiqua" w:hAnsi="Book Antiqua" w:cs="Book Antiqua"/>
          <w:sz w:val="24"/>
          <w:szCs w:val="24"/>
        </w:rPr>
        <w:t xml:space="preserve">Настоящее решение вступает в силу со дня его </w:t>
      </w:r>
      <w:r>
        <w:rPr>
          <w:rFonts w:ascii="Book Antiqua" w:hAnsi="Book Antiqua" w:cs="Book Antiqua"/>
          <w:sz w:val="24"/>
          <w:szCs w:val="24"/>
        </w:rPr>
        <w:t>опубликования (обнародования)</w:t>
      </w:r>
      <w:r w:rsidR="00A668E3" w:rsidRPr="00600494">
        <w:rPr>
          <w:rFonts w:ascii="Book Antiqua" w:hAnsi="Book Antiqua" w:cs="Book Antiqua"/>
          <w:sz w:val="24"/>
          <w:szCs w:val="24"/>
        </w:rPr>
        <w:t>.</w:t>
      </w:r>
    </w:p>
    <w:p w:rsidR="006F0F40" w:rsidRDefault="006F0F40" w:rsidP="006F0F40">
      <w:pPr>
        <w:spacing w:after="0" w:line="240" w:lineRule="auto"/>
        <w:ind w:firstLine="426"/>
        <w:jc w:val="both"/>
        <w:rPr>
          <w:rFonts w:ascii="Book Antiqua" w:eastAsiaTheme="minorHAnsi" w:hAnsi="Book Antiqua" w:cs="Book Antiqua"/>
          <w:sz w:val="24"/>
          <w:szCs w:val="24"/>
          <w:lang w:eastAsia="en-US"/>
        </w:rPr>
      </w:pPr>
      <w:r>
        <w:rPr>
          <w:rFonts w:ascii="Book Antiqua" w:eastAsiaTheme="minorHAnsi" w:hAnsi="Book Antiqua" w:cs="Book Antiqua"/>
          <w:sz w:val="24"/>
          <w:szCs w:val="24"/>
          <w:lang w:eastAsia="en-US"/>
        </w:rPr>
        <w:t>4</w:t>
      </w:r>
      <w:r w:rsidR="00A668E3" w:rsidRPr="00600494">
        <w:rPr>
          <w:rFonts w:ascii="Book Antiqua" w:eastAsiaTheme="minorHAnsi" w:hAnsi="Book Antiqua" w:cs="Book Antiqua"/>
          <w:sz w:val="24"/>
          <w:szCs w:val="24"/>
          <w:lang w:eastAsia="en-US"/>
        </w:rPr>
        <w:t>. Данное решение направить в прокуратуру Нахимовского района города Севастополя.</w:t>
      </w:r>
    </w:p>
    <w:p w:rsidR="006F0F40" w:rsidRDefault="006F0F40" w:rsidP="006F0F40">
      <w:pPr>
        <w:spacing w:after="0" w:line="240" w:lineRule="auto"/>
        <w:ind w:firstLine="426"/>
        <w:jc w:val="both"/>
        <w:rPr>
          <w:rFonts w:ascii="Book Antiqua" w:eastAsiaTheme="minorHAnsi" w:hAnsi="Book Antiqua" w:cs="Book Antiqua"/>
          <w:sz w:val="24"/>
          <w:szCs w:val="24"/>
          <w:lang w:eastAsia="en-US"/>
        </w:rPr>
      </w:pPr>
      <w:r>
        <w:rPr>
          <w:rFonts w:ascii="Book Antiqua" w:eastAsiaTheme="minorHAnsi" w:hAnsi="Book Antiqua" w:cs="Book Antiqua"/>
          <w:sz w:val="24"/>
          <w:szCs w:val="24"/>
          <w:lang w:eastAsia="en-US"/>
        </w:rPr>
        <w:t>5</w:t>
      </w:r>
      <w:r w:rsidR="00CB4792" w:rsidRPr="00600494">
        <w:rPr>
          <w:rFonts w:ascii="Book Antiqua" w:eastAsiaTheme="minorHAnsi" w:hAnsi="Book Antiqua" w:cs="Book Antiqua"/>
          <w:sz w:val="24"/>
          <w:szCs w:val="24"/>
          <w:lang w:eastAsia="en-US"/>
        </w:rPr>
        <w:t xml:space="preserve">. </w:t>
      </w:r>
      <w:proofErr w:type="gramStart"/>
      <w:r w:rsidRPr="00FF4515">
        <w:rPr>
          <w:rFonts w:ascii="Book Antiqua" w:hAnsi="Book Antiqua" w:cs="Book Antiqua"/>
          <w:sz w:val="24"/>
          <w:szCs w:val="24"/>
        </w:rPr>
        <w:t>Разместить</w:t>
      </w:r>
      <w:proofErr w:type="gramEnd"/>
      <w:r w:rsidRPr="00FF4515">
        <w:rPr>
          <w:rFonts w:ascii="Book Antiqua" w:hAnsi="Book Antiqua" w:cs="Book Antiqua"/>
          <w:sz w:val="24"/>
          <w:szCs w:val="24"/>
        </w:rPr>
        <w:t xml:space="preserve"> настоящее решение на официальном сайте Правительства города Севастополя и </w:t>
      </w:r>
      <w:r>
        <w:rPr>
          <w:rFonts w:ascii="Book Antiqua" w:hAnsi="Book Antiqua" w:cs="Book Antiqua"/>
          <w:sz w:val="24"/>
          <w:szCs w:val="24"/>
        </w:rPr>
        <w:t xml:space="preserve">на </w:t>
      </w:r>
      <w:r w:rsidRPr="005630D6">
        <w:rPr>
          <w:rFonts w:ascii="Book Antiqua" w:hAnsi="Book Antiqua" w:cs="Book Antiqua"/>
          <w:sz w:val="24"/>
          <w:szCs w:val="24"/>
        </w:rPr>
        <w:t>официальн</w:t>
      </w:r>
      <w:r>
        <w:rPr>
          <w:rFonts w:ascii="Book Antiqua" w:hAnsi="Book Antiqua" w:cs="Book Antiqua"/>
          <w:sz w:val="24"/>
          <w:szCs w:val="24"/>
        </w:rPr>
        <w:t>ом</w:t>
      </w:r>
      <w:r w:rsidRPr="005630D6">
        <w:rPr>
          <w:rFonts w:ascii="Book Antiqua" w:hAnsi="Book Antiqua" w:cs="Book Antiqua"/>
          <w:sz w:val="24"/>
          <w:szCs w:val="24"/>
        </w:rPr>
        <w:t xml:space="preserve"> сайт</w:t>
      </w:r>
      <w:r>
        <w:rPr>
          <w:rFonts w:ascii="Book Antiqua" w:hAnsi="Book Antiqua" w:cs="Book Antiqua"/>
          <w:sz w:val="24"/>
          <w:szCs w:val="24"/>
        </w:rPr>
        <w:t>е</w:t>
      </w:r>
      <w:r w:rsidRPr="005630D6">
        <w:rPr>
          <w:rFonts w:ascii="Book Antiqua" w:hAnsi="Book Antiqua" w:cs="Book Antiqua"/>
          <w:sz w:val="24"/>
          <w:szCs w:val="24"/>
        </w:rPr>
        <w:t xml:space="preserve"> внутригородского муниципального образования города Севастополя Качинский муниципальный округ</w:t>
      </w:r>
      <w:r w:rsidRPr="00FF4515">
        <w:rPr>
          <w:rFonts w:ascii="Book Antiqua" w:hAnsi="Book Antiqua" w:cs="Book Antiqua"/>
          <w:sz w:val="24"/>
          <w:szCs w:val="24"/>
        </w:rPr>
        <w:t>.</w:t>
      </w:r>
    </w:p>
    <w:p w:rsidR="00CB4792" w:rsidRPr="00600494" w:rsidRDefault="006F0F40" w:rsidP="006F0F40">
      <w:pPr>
        <w:spacing w:after="0" w:line="240" w:lineRule="auto"/>
        <w:ind w:firstLine="426"/>
        <w:jc w:val="both"/>
        <w:rPr>
          <w:rFonts w:ascii="Book Antiqua" w:eastAsiaTheme="minorHAnsi" w:hAnsi="Book Antiqua" w:cs="Book Antiqua"/>
          <w:sz w:val="24"/>
          <w:szCs w:val="24"/>
          <w:lang w:eastAsia="en-US"/>
        </w:rPr>
      </w:pPr>
      <w:r>
        <w:rPr>
          <w:rFonts w:ascii="Book Antiqua" w:eastAsiaTheme="minorHAnsi" w:hAnsi="Book Antiqua" w:cs="Book Antiqua"/>
          <w:sz w:val="24"/>
          <w:szCs w:val="24"/>
          <w:lang w:eastAsia="en-US"/>
        </w:rPr>
        <w:t xml:space="preserve">6. </w:t>
      </w:r>
      <w:proofErr w:type="gramStart"/>
      <w:r w:rsidR="00CB4792" w:rsidRPr="00600494">
        <w:rPr>
          <w:rFonts w:ascii="Book Antiqua" w:eastAsiaTheme="minorHAnsi" w:hAnsi="Book Antiqua" w:cs="Book Antiqua"/>
          <w:sz w:val="24"/>
          <w:szCs w:val="24"/>
          <w:lang w:eastAsia="en-US"/>
        </w:rPr>
        <w:t>Контроль за</w:t>
      </w:r>
      <w:proofErr w:type="gramEnd"/>
      <w:r w:rsidR="00CB4792" w:rsidRPr="00600494">
        <w:rPr>
          <w:rFonts w:ascii="Book Antiqua" w:eastAsiaTheme="minorHAnsi" w:hAnsi="Book Antiqua" w:cs="Book Antiqua"/>
          <w:sz w:val="24"/>
          <w:szCs w:val="24"/>
          <w:lang w:eastAsia="en-US"/>
        </w:rPr>
        <w:t xml:space="preserve"> исполнением настоящего решения возложить на </w:t>
      </w:r>
      <w:r w:rsidRPr="00FF33E5">
        <w:rPr>
          <w:rFonts w:ascii="Book Antiqua" w:hAnsi="Book Antiqua" w:cs="Book Antiqua"/>
          <w:sz w:val="24"/>
          <w:szCs w:val="24"/>
        </w:rPr>
        <w:t>Главу внутригородского муниципального образования города Севастополя Качинский муниципальный округ Герасим Н.М.</w:t>
      </w:r>
    </w:p>
    <w:p w:rsidR="00144752" w:rsidRPr="006600D9" w:rsidRDefault="00144752" w:rsidP="00CB4792">
      <w:pPr>
        <w:spacing w:after="0" w:line="312" w:lineRule="auto"/>
        <w:jc w:val="both"/>
        <w:rPr>
          <w:rFonts w:ascii="Verdana" w:hAnsi="Verdana" w:cs="Times New Roman"/>
        </w:rPr>
      </w:pPr>
    </w:p>
    <w:p w:rsidR="00144752" w:rsidRPr="006600D9" w:rsidRDefault="00144752" w:rsidP="00144752">
      <w:pPr>
        <w:pStyle w:val="a4"/>
        <w:tabs>
          <w:tab w:val="left" w:pos="5812"/>
        </w:tabs>
        <w:rPr>
          <w:rFonts w:ascii="Book Antiqua" w:hAnsi="Book Antiqua" w:cs="Book Antiqua"/>
          <w:b/>
          <w:bCs/>
        </w:rPr>
      </w:pPr>
    </w:p>
    <w:tbl>
      <w:tblPr>
        <w:tblW w:w="9535" w:type="dxa"/>
        <w:tblInd w:w="-106" w:type="dxa"/>
        <w:tblBorders>
          <w:insideH w:val="single" w:sz="4" w:space="0" w:color="000000"/>
        </w:tblBorders>
        <w:tblLook w:val="00A0" w:firstRow="1" w:lastRow="0" w:firstColumn="1" w:lastColumn="0" w:noHBand="0" w:noVBand="0"/>
      </w:tblPr>
      <w:tblGrid>
        <w:gridCol w:w="5637"/>
        <w:gridCol w:w="2163"/>
        <w:gridCol w:w="1735"/>
      </w:tblGrid>
      <w:tr w:rsidR="00144752" w:rsidRPr="006F0F40" w:rsidTr="00BB00B4">
        <w:tc>
          <w:tcPr>
            <w:tcW w:w="5637" w:type="dxa"/>
            <w:vAlign w:val="center"/>
            <w:hideMark/>
          </w:tcPr>
          <w:p w:rsidR="00144752" w:rsidRPr="006F0F40" w:rsidRDefault="00144752">
            <w:pPr>
              <w:autoSpaceDE w:val="0"/>
              <w:autoSpaceDN w:val="0"/>
              <w:adjustRightInd w:val="0"/>
              <w:spacing w:after="0" w:line="240" w:lineRule="auto"/>
              <w:rPr>
                <w:rFonts w:ascii="Book Antiqua" w:hAnsi="Book Antiqua" w:cs="Book Antiqua"/>
                <w:b/>
                <w:bCs/>
                <w:i/>
                <w:iCs/>
                <w:color w:val="000000"/>
                <w:sz w:val="24"/>
                <w:szCs w:val="24"/>
              </w:rPr>
            </w:pPr>
            <w:r w:rsidRPr="006F0F40">
              <w:rPr>
                <w:rFonts w:ascii="Book Antiqua" w:hAnsi="Book Antiqua" w:cs="Book Antiqua"/>
                <w:b/>
                <w:bCs/>
                <w:i/>
                <w:iCs/>
                <w:color w:val="00000A"/>
                <w:sz w:val="24"/>
                <w:szCs w:val="24"/>
              </w:rPr>
              <w:t xml:space="preserve">Глава ВМО Качинский МО, </w:t>
            </w:r>
            <w:proofErr w:type="gramStart"/>
            <w:r w:rsidRPr="006F0F40">
              <w:rPr>
                <w:rFonts w:ascii="Book Antiqua" w:hAnsi="Book Antiqua" w:cs="Book Antiqua"/>
                <w:b/>
                <w:bCs/>
                <w:i/>
                <w:iCs/>
                <w:color w:val="000000"/>
                <w:sz w:val="24"/>
                <w:szCs w:val="24"/>
              </w:rPr>
              <w:t>исполняющий</w:t>
            </w:r>
            <w:proofErr w:type="gramEnd"/>
            <w:r w:rsidRPr="006F0F40">
              <w:rPr>
                <w:rFonts w:ascii="Book Antiqua" w:hAnsi="Book Antiqua" w:cs="Book Antiqua"/>
                <w:b/>
                <w:bCs/>
                <w:i/>
                <w:iCs/>
                <w:color w:val="000000"/>
                <w:sz w:val="24"/>
                <w:szCs w:val="24"/>
              </w:rPr>
              <w:t xml:space="preserve"> полномочия председателя Совета,</w:t>
            </w:r>
          </w:p>
          <w:p w:rsidR="00144752" w:rsidRPr="006F0F40" w:rsidRDefault="00144752">
            <w:pPr>
              <w:pStyle w:val="a4"/>
              <w:rPr>
                <w:rFonts w:ascii="Book Antiqua" w:hAnsi="Book Antiqua" w:cs="Book Antiqua"/>
                <w:b/>
                <w:bCs/>
                <w:i/>
                <w:iCs/>
                <w:sz w:val="24"/>
                <w:szCs w:val="24"/>
              </w:rPr>
            </w:pPr>
            <w:r w:rsidRPr="006F0F40">
              <w:rPr>
                <w:rFonts w:ascii="Book Antiqua" w:hAnsi="Book Antiqua" w:cs="Book Antiqua"/>
                <w:b/>
                <w:bCs/>
                <w:i/>
                <w:iCs/>
                <w:color w:val="000000"/>
                <w:sz w:val="24"/>
                <w:szCs w:val="24"/>
              </w:rPr>
              <w:t>Глава местной администрации</w:t>
            </w:r>
          </w:p>
        </w:tc>
        <w:tc>
          <w:tcPr>
            <w:tcW w:w="2163" w:type="dxa"/>
            <w:vAlign w:val="center"/>
          </w:tcPr>
          <w:p w:rsidR="00144752" w:rsidRPr="006F0F40" w:rsidRDefault="00144752">
            <w:pPr>
              <w:pStyle w:val="a4"/>
              <w:rPr>
                <w:rFonts w:ascii="Book Antiqua" w:hAnsi="Book Antiqua" w:cs="Book Antiqua"/>
                <w:b/>
                <w:bCs/>
                <w:i/>
                <w:iCs/>
                <w:sz w:val="24"/>
                <w:szCs w:val="24"/>
              </w:rPr>
            </w:pPr>
          </w:p>
        </w:tc>
        <w:tc>
          <w:tcPr>
            <w:tcW w:w="1735" w:type="dxa"/>
            <w:vAlign w:val="bottom"/>
            <w:hideMark/>
          </w:tcPr>
          <w:p w:rsidR="00144752" w:rsidRPr="006F0F40" w:rsidRDefault="00144752" w:rsidP="00BB00B4">
            <w:pPr>
              <w:pStyle w:val="a4"/>
              <w:jc w:val="center"/>
              <w:rPr>
                <w:rFonts w:ascii="Book Antiqua" w:hAnsi="Book Antiqua" w:cs="Book Antiqua"/>
                <w:b/>
                <w:bCs/>
                <w:i/>
                <w:iCs/>
                <w:sz w:val="24"/>
                <w:szCs w:val="24"/>
              </w:rPr>
            </w:pPr>
            <w:r w:rsidRPr="006F0F40">
              <w:rPr>
                <w:rFonts w:ascii="Book Antiqua" w:hAnsi="Book Antiqua" w:cs="Book Antiqua"/>
                <w:b/>
                <w:bCs/>
                <w:i/>
                <w:iCs/>
                <w:sz w:val="24"/>
                <w:szCs w:val="24"/>
              </w:rPr>
              <w:t>Н.М. Герасим</w:t>
            </w:r>
          </w:p>
        </w:tc>
      </w:tr>
    </w:tbl>
    <w:p w:rsidR="00144752" w:rsidRPr="005B452B" w:rsidRDefault="00144752" w:rsidP="00144752">
      <w:pPr>
        <w:rPr>
          <w:rFonts w:ascii="Book Antiqua" w:eastAsia="Calibri" w:hAnsi="Book Antiqua"/>
        </w:rPr>
      </w:pPr>
    </w:p>
    <w:p w:rsidR="00144752" w:rsidRPr="005B452B" w:rsidRDefault="00144752" w:rsidP="00144752">
      <w:pPr>
        <w:ind w:left="5387"/>
        <w:rPr>
          <w:rFonts w:ascii="Book Antiqua" w:eastAsia="Calibri" w:hAnsi="Book Antiqua"/>
          <w:color w:val="000000"/>
        </w:rPr>
      </w:pPr>
    </w:p>
    <w:p w:rsidR="00243E35" w:rsidRPr="005B452B" w:rsidRDefault="00243E35"/>
    <w:sectPr w:rsidR="00243E35" w:rsidRPr="005B45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05C37"/>
    <w:multiLevelType w:val="hybridMultilevel"/>
    <w:tmpl w:val="A830C5EE"/>
    <w:lvl w:ilvl="0" w:tplc="670469FE">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2C17E6"/>
    <w:multiLevelType w:val="hybridMultilevel"/>
    <w:tmpl w:val="7878F278"/>
    <w:lvl w:ilvl="0" w:tplc="DB8C190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4C9D77B8"/>
    <w:multiLevelType w:val="hybridMultilevel"/>
    <w:tmpl w:val="A3B49E40"/>
    <w:lvl w:ilvl="0" w:tplc="1F94B0A2">
      <w:start w:val="1"/>
      <w:numFmt w:val="decimal"/>
      <w:lvlText w:val="%1."/>
      <w:lvlJc w:val="left"/>
      <w:pPr>
        <w:ind w:left="660" w:hanging="360"/>
      </w:pPr>
      <w:rPr>
        <w:rFonts w:ascii="Book Antiqua" w:hAnsi="Book Antiqua" w:cs="Calibri"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752"/>
    <w:rsid w:val="000A405C"/>
    <w:rsid w:val="00144752"/>
    <w:rsid w:val="001819F8"/>
    <w:rsid w:val="00243E35"/>
    <w:rsid w:val="002D2CF8"/>
    <w:rsid w:val="003A2A5D"/>
    <w:rsid w:val="003F7D91"/>
    <w:rsid w:val="00422B96"/>
    <w:rsid w:val="00424D1D"/>
    <w:rsid w:val="004B50F7"/>
    <w:rsid w:val="00505EA1"/>
    <w:rsid w:val="005306E9"/>
    <w:rsid w:val="005B452B"/>
    <w:rsid w:val="00600494"/>
    <w:rsid w:val="006600D9"/>
    <w:rsid w:val="006A269A"/>
    <w:rsid w:val="006F0F40"/>
    <w:rsid w:val="008340C3"/>
    <w:rsid w:val="00984265"/>
    <w:rsid w:val="009A660C"/>
    <w:rsid w:val="00A668E3"/>
    <w:rsid w:val="00B32687"/>
    <w:rsid w:val="00B57816"/>
    <w:rsid w:val="00BB00B4"/>
    <w:rsid w:val="00BB19F1"/>
    <w:rsid w:val="00CB4792"/>
    <w:rsid w:val="00D23C07"/>
    <w:rsid w:val="00DC678A"/>
    <w:rsid w:val="00ED44A5"/>
    <w:rsid w:val="00EE3D7E"/>
    <w:rsid w:val="00F03B24"/>
    <w:rsid w:val="00F21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752"/>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99"/>
    <w:locked/>
    <w:rsid w:val="00144752"/>
    <w:rPr>
      <w:rFonts w:ascii="Calibri" w:hAnsi="Calibri" w:cs="Calibri"/>
    </w:rPr>
  </w:style>
  <w:style w:type="paragraph" w:styleId="a4">
    <w:name w:val="No Spacing"/>
    <w:link w:val="a3"/>
    <w:uiPriority w:val="99"/>
    <w:qFormat/>
    <w:rsid w:val="00144752"/>
    <w:pPr>
      <w:spacing w:after="0" w:line="240" w:lineRule="auto"/>
    </w:pPr>
    <w:rPr>
      <w:rFonts w:ascii="Calibri" w:hAnsi="Calibri" w:cs="Calibri"/>
    </w:rPr>
  </w:style>
  <w:style w:type="paragraph" w:styleId="a5">
    <w:name w:val="Balloon Text"/>
    <w:basedOn w:val="a"/>
    <w:link w:val="a6"/>
    <w:uiPriority w:val="99"/>
    <w:semiHidden/>
    <w:unhideWhenUsed/>
    <w:rsid w:val="001447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4752"/>
    <w:rPr>
      <w:rFonts w:ascii="Tahoma" w:eastAsia="Times New Roman" w:hAnsi="Tahoma" w:cs="Tahoma"/>
      <w:sz w:val="16"/>
      <w:szCs w:val="16"/>
      <w:lang w:eastAsia="ru-RU"/>
    </w:rPr>
  </w:style>
  <w:style w:type="paragraph" w:styleId="a7">
    <w:name w:val="List Paragraph"/>
    <w:basedOn w:val="a"/>
    <w:uiPriority w:val="34"/>
    <w:qFormat/>
    <w:rsid w:val="008340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752"/>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99"/>
    <w:locked/>
    <w:rsid w:val="00144752"/>
    <w:rPr>
      <w:rFonts w:ascii="Calibri" w:hAnsi="Calibri" w:cs="Calibri"/>
    </w:rPr>
  </w:style>
  <w:style w:type="paragraph" w:styleId="a4">
    <w:name w:val="No Spacing"/>
    <w:link w:val="a3"/>
    <w:uiPriority w:val="99"/>
    <w:qFormat/>
    <w:rsid w:val="00144752"/>
    <w:pPr>
      <w:spacing w:after="0" w:line="240" w:lineRule="auto"/>
    </w:pPr>
    <w:rPr>
      <w:rFonts w:ascii="Calibri" w:hAnsi="Calibri" w:cs="Calibri"/>
    </w:rPr>
  </w:style>
  <w:style w:type="paragraph" w:styleId="a5">
    <w:name w:val="Balloon Text"/>
    <w:basedOn w:val="a"/>
    <w:link w:val="a6"/>
    <w:uiPriority w:val="99"/>
    <w:semiHidden/>
    <w:unhideWhenUsed/>
    <w:rsid w:val="001447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4752"/>
    <w:rPr>
      <w:rFonts w:ascii="Tahoma" w:eastAsia="Times New Roman" w:hAnsi="Tahoma" w:cs="Tahoma"/>
      <w:sz w:val="16"/>
      <w:szCs w:val="16"/>
      <w:lang w:eastAsia="ru-RU"/>
    </w:rPr>
  </w:style>
  <w:style w:type="paragraph" w:styleId="a7">
    <w:name w:val="List Paragraph"/>
    <w:basedOn w:val="a"/>
    <w:uiPriority w:val="34"/>
    <w:qFormat/>
    <w:rsid w:val="00834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23024">
      <w:bodyDiv w:val="1"/>
      <w:marLeft w:val="0"/>
      <w:marRight w:val="0"/>
      <w:marTop w:val="0"/>
      <w:marBottom w:val="0"/>
      <w:divBdr>
        <w:top w:val="none" w:sz="0" w:space="0" w:color="auto"/>
        <w:left w:val="none" w:sz="0" w:space="0" w:color="auto"/>
        <w:bottom w:val="none" w:sz="0" w:space="0" w:color="auto"/>
        <w:right w:val="none" w:sz="0" w:space="0" w:color="auto"/>
      </w:divBdr>
    </w:div>
    <w:div w:id="735905511">
      <w:bodyDiv w:val="1"/>
      <w:marLeft w:val="0"/>
      <w:marRight w:val="0"/>
      <w:marTop w:val="0"/>
      <w:marBottom w:val="0"/>
      <w:divBdr>
        <w:top w:val="none" w:sz="0" w:space="0" w:color="auto"/>
        <w:left w:val="none" w:sz="0" w:space="0" w:color="auto"/>
        <w:bottom w:val="none" w:sz="0" w:space="0" w:color="auto"/>
        <w:right w:val="none" w:sz="0" w:space="0" w:color="auto"/>
      </w:divBdr>
    </w:div>
    <w:div w:id="135222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66530/6d44ca9e5515951bb7ef1e7c7f695637817a3e61/" TargetMode="External"/><Relationship Id="rId13" Type="http://schemas.openxmlformats.org/officeDocument/2006/relationships/hyperlink" Target="http://www.consultant.ru/document/cons_doc_LAW_66530/6d44ca9e5515951bb7ef1e7c7f695637817a3e61/" TargetMode="External"/><Relationship Id="rId18" Type="http://schemas.openxmlformats.org/officeDocument/2006/relationships/hyperlink" Target="http://www.consultant.ru/document/cons_doc_LAW_66530/c37f718e43ff34fba649c5e20915741f5dbdd0b5/" TargetMode="External"/><Relationship Id="rId3" Type="http://schemas.microsoft.com/office/2007/relationships/stylesWithEffects" Target="stylesWithEffects.xml"/><Relationship Id="rId21" Type="http://schemas.openxmlformats.org/officeDocument/2006/relationships/hyperlink" Target="http://www.consultant.ru/document/cons_doc_LAW_66530/6d44ca9e5515951bb7ef1e7c7f695637817a3e61/" TargetMode="External"/><Relationship Id="rId7" Type="http://schemas.openxmlformats.org/officeDocument/2006/relationships/hyperlink" Target="http://www.consultant.ru/document/cons_doc_LAW_82959/" TargetMode="External"/><Relationship Id="rId12" Type="http://schemas.openxmlformats.org/officeDocument/2006/relationships/hyperlink" Target="http://www.consultant.ru/document/cons_doc_LAW_66530/24c76fc8ec7caf441d3673e740474c825f4ca53e/" TargetMode="External"/><Relationship Id="rId17" Type="http://schemas.openxmlformats.org/officeDocument/2006/relationships/hyperlink" Target="http://www.consultant.ru/document/cons_doc_LAW_66530/c37f718e43ff34fba649c5e20915741f5dbdd0b5/" TargetMode="External"/><Relationship Id="rId2" Type="http://schemas.openxmlformats.org/officeDocument/2006/relationships/styles" Target="styles.xml"/><Relationship Id="rId16" Type="http://schemas.openxmlformats.org/officeDocument/2006/relationships/hyperlink" Target="http://www.consultant.ru/document/cons_doc_LAW_66530/6d44ca9e5515951bb7ef1e7c7f695637817a3e61/" TargetMode="External"/><Relationship Id="rId20" Type="http://schemas.openxmlformats.org/officeDocument/2006/relationships/hyperlink" Target="http://www.consultant.ru/document/cons_doc_LAW_66530/24c76fc8ec7caf441d3673e740474c825f4ca53e/"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consultant.ru/document/cons_doc_LAW_66530/f3572bc102ecafff099e62d75e8bee5da8233030/" TargetMode="External"/><Relationship Id="rId5" Type="http://schemas.openxmlformats.org/officeDocument/2006/relationships/webSettings" Target="webSettings.xml"/><Relationship Id="rId15" Type="http://schemas.openxmlformats.org/officeDocument/2006/relationships/hyperlink" Target="http://www.consultant.ru/document/cons_doc_LAW_66530/24c76fc8ec7caf441d3673e740474c825f4ca53e/" TargetMode="External"/><Relationship Id="rId23" Type="http://schemas.openxmlformats.org/officeDocument/2006/relationships/theme" Target="theme/theme1.xml"/><Relationship Id="rId10" Type="http://schemas.openxmlformats.org/officeDocument/2006/relationships/hyperlink" Target="http://www.consultant.ru/document/cons_doc_LAW_66530/24c76fc8ec7caf441d3673e740474c825f4ca53e/" TargetMode="External"/><Relationship Id="rId19" Type="http://schemas.openxmlformats.org/officeDocument/2006/relationships/hyperlink" Target="http://www.consultant.ru/document/cons_doc_LAW_66530/f3572bc102ecafff099e62d75e8bee5da8233030/" TargetMode="External"/><Relationship Id="rId4" Type="http://schemas.openxmlformats.org/officeDocument/2006/relationships/settings" Target="settings.xml"/><Relationship Id="rId9" Type="http://schemas.openxmlformats.org/officeDocument/2006/relationships/hyperlink" Target="http://www.consultant.ru/document/cons_doc_LAW_66530/f3572bc102ecafff099e62d75e8bee5da8233030/" TargetMode="External"/><Relationship Id="rId14" Type="http://schemas.openxmlformats.org/officeDocument/2006/relationships/hyperlink" Target="http://www.consultant.ru/document/cons_doc_LAW_66530/f3572bc102ecafff099e62d75e8bee5da823303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2014</Words>
  <Characters>11480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2015-12-29T07:35:00Z</cp:lastPrinted>
  <dcterms:created xsi:type="dcterms:W3CDTF">2015-12-28T05:20:00Z</dcterms:created>
  <dcterms:modified xsi:type="dcterms:W3CDTF">2015-12-29T08:05:00Z</dcterms:modified>
</cp:coreProperties>
</file>