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30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29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сентября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>договора на предоставление услуг по выносу границ земельных участков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начальника отдела ИОГП местной администрации Жуковской Ю.Ю.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100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29.09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д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оговор на предоставление услуг по выносу (определению) в натуре границ земельных участков с подготовкой и выдачей по результатам  актов выноса в натуру границ земельных участков с кадастровыми номерами, расположенными по адресам: г.Севастополь, с.Орловка Кладбище (общественное) расположено за пределами села Орловка в районе старой дороги на аэропорт Бельбек; г.Севастополь, п.Кача Кладбище (общественное) новое, расположено с правой стороны при въезде в поселок Кача; г.Севастополь, с.Андреевка Кладбище (общественное) расположено при  въезде в село Андреевка.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2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8 000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,00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двадцать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восемь тысяч рублей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,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0 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договору.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6"/>
        <w:gridCol w:w="1561"/>
        <w:gridCol w:w="3503"/>
      </w:tblGrid>
      <w:tr>
        <w:trPr/>
        <w:tc>
          <w:tcPr>
            <w:tcW w:w="513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LibreOffice/7.0.0.3$Windows_x86 LibreOffice_project/8061b3e9204bef6b321a21033174034a5e2ea88e</Application>
  <Pages>2</Pages>
  <Words>392</Words>
  <Characters>3099</Characters>
  <CharactersWithSpaces>3498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2020-11-24T16:38:21Z</cp:lastPrinted>
  <dcterms:modified xsi:type="dcterms:W3CDTF">2020-11-24T16:39:15Z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