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666" w:rsidRDefault="008F7666" w:rsidP="008F7666">
      <w:pPr>
        <w:jc w:val="center"/>
        <w:rPr>
          <w:b/>
          <w:sz w:val="8"/>
          <w:lang w:val="en-US"/>
        </w:rPr>
      </w:pPr>
    </w:p>
    <w:p w:rsidR="008F7666" w:rsidRPr="00D93B37" w:rsidRDefault="008F7666" w:rsidP="008F7666">
      <w:pPr>
        <w:spacing w:line="360" w:lineRule="auto"/>
        <w:jc w:val="center"/>
        <w:rPr>
          <w:b/>
        </w:rPr>
      </w:pPr>
    </w:p>
    <w:p w:rsidR="008F7666" w:rsidRDefault="00742FBC" w:rsidP="008F7666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noProof/>
          <w:lang w:eastAsia="ru-RU"/>
        </w:rPr>
        <w:drawing>
          <wp:inline distT="0" distB="0" distL="0" distR="0" wp14:anchorId="19EB3B35" wp14:editId="704B12C1">
            <wp:extent cx="762000" cy="972185"/>
            <wp:effectExtent l="0" t="0" r="0" b="0"/>
            <wp:docPr id="2" name="Рисунок 2" descr="C:\Users\Admin\AppData\Roaming\Mail.Ru\Agent\0001\content.cache\0e95c06e5729cfbeb131fe93a54751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AppData\Roaming\Mail.Ru\Agent\0001\content.cache\0e95c06e5729cfbeb131fe93a54751c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666" w:rsidRDefault="008F7666" w:rsidP="008F7666">
      <w:pPr>
        <w:pStyle w:val="a4"/>
        <w:jc w:val="center"/>
        <w:rPr>
          <w:rFonts w:ascii="Book Antiqua" w:hAnsi="Book Antiqua"/>
          <w:b/>
          <w:i/>
          <w:szCs w:val="28"/>
          <w:u w:val="single"/>
        </w:rPr>
      </w:pPr>
      <w:r>
        <w:rPr>
          <w:rFonts w:ascii="Book Antiqua" w:hAnsi="Book Antiqua"/>
          <w:b/>
          <w:i/>
          <w:szCs w:val="28"/>
          <w:u w:val="single"/>
        </w:rPr>
        <w:t>МЕСТНАЯ АДМИНИСТРАЦИЯ</w:t>
      </w:r>
    </w:p>
    <w:p w:rsidR="008F7666" w:rsidRDefault="008F7666" w:rsidP="008F7666">
      <w:pPr>
        <w:pStyle w:val="a4"/>
        <w:jc w:val="center"/>
        <w:rPr>
          <w:rFonts w:ascii="Book Antiqua" w:hAnsi="Book Antiqua"/>
          <w:b/>
          <w:i/>
          <w:szCs w:val="28"/>
          <w:u w:val="single"/>
        </w:rPr>
      </w:pPr>
      <w:r>
        <w:rPr>
          <w:rFonts w:ascii="Book Antiqua" w:hAnsi="Book Antiqua"/>
          <w:b/>
          <w:i/>
          <w:szCs w:val="28"/>
          <w:u w:val="single"/>
        </w:rPr>
        <w:t>КАЧИНСКОГО</w:t>
      </w:r>
      <w:r w:rsidRPr="00D83696">
        <w:rPr>
          <w:rFonts w:ascii="Book Antiqua" w:hAnsi="Book Antiqua"/>
          <w:b/>
          <w:i/>
          <w:szCs w:val="28"/>
          <w:u w:val="single"/>
        </w:rPr>
        <w:t xml:space="preserve"> М</w:t>
      </w:r>
      <w:r>
        <w:rPr>
          <w:rFonts w:ascii="Book Antiqua" w:hAnsi="Book Antiqua"/>
          <w:b/>
          <w:i/>
          <w:szCs w:val="28"/>
          <w:u w:val="single"/>
        </w:rPr>
        <w:t>УНИЦИПАЛЬНОГО</w:t>
      </w:r>
      <w:r w:rsidRPr="00D83696">
        <w:rPr>
          <w:rFonts w:ascii="Book Antiqua" w:hAnsi="Book Antiqua"/>
          <w:b/>
          <w:i/>
          <w:szCs w:val="28"/>
          <w:u w:val="single"/>
        </w:rPr>
        <w:t xml:space="preserve"> ОКРУГ</w:t>
      </w:r>
      <w:r>
        <w:rPr>
          <w:rFonts w:ascii="Book Antiqua" w:hAnsi="Book Antiqua"/>
          <w:b/>
          <w:i/>
          <w:szCs w:val="28"/>
          <w:u w:val="single"/>
        </w:rPr>
        <w:t>А</w:t>
      </w:r>
    </w:p>
    <w:p w:rsidR="008F7666" w:rsidRPr="005A4D40" w:rsidRDefault="008F7666" w:rsidP="008F7666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8F7666" w:rsidRDefault="008F7666" w:rsidP="008F7666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7666" w:rsidRPr="00AC2FCF" w:rsidRDefault="008F7666" w:rsidP="008F7666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8F7666" w:rsidRDefault="008F7666" w:rsidP="008F7666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D83696">
        <w:rPr>
          <w:rFonts w:ascii="Book Antiqua" w:hAnsi="Book Antiqua"/>
          <w:b/>
          <w:i/>
          <w:sz w:val="40"/>
          <w:szCs w:val="40"/>
        </w:rPr>
        <w:t xml:space="preserve">№ </w:t>
      </w:r>
      <w:r w:rsidR="003E23F2">
        <w:rPr>
          <w:rFonts w:ascii="Book Antiqua" w:hAnsi="Book Antiqua"/>
          <w:b/>
          <w:i/>
          <w:sz w:val="40"/>
          <w:szCs w:val="40"/>
        </w:rPr>
        <w:t>29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p w:rsidR="009D39A5" w:rsidRDefault="009D39A5" w:rsidP="008F7666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F7666" w:rsidTr="00543DD8">
        <w:tc>
          <w:tcPr>
            <w:tcW w:w="4785" w:type="dxa"/>
            <w:shd w:val="clear" w:color="auto" w:fill="auto"/>
          </w:tcPr>
          <w:p w:rsidR="008F7666" w:rsidRPr="00AA63D1" w:rsidRDefault="003E23F2" w:rsidP="003E23F2">
            <w:pPr>
              <w:pStyle w:val="a4"/>
              <w:ind w:firstLine="0"/>
              <w:rPr>
                <w:rFonts w:ascii="Book Antiqua" w:hAnsi="Book Antiqua"/>
                <w:b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03</w:t>
            </w:r>
            <w:r w:rsidR="008F7666" w:rsidRPr="00AA63D1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марта</w:t>
            </w:r>
            <w:r w:rsidR="008F7666" w:rsidRPr="00AA63D1">
              <w:rPr>
                <w:rFonts w:ascii="Book Antiqua" w:hAnsi="Book Antiqua"/>
                <w:sz w:val="24"/>
                <w:szCs w:val="24"/>
              </w:rPr>
              <w:t xml:space="preserve"> 20</w:t>
            </w:r>
            <w:r>
              <w:rPr>
                <w:rFonts w:ascii="Book Antiqua" w:hAnsi="Book Antiqua"/>
                <w:sz w:val="24"/>
                <w:szCs w:val="24"/>
              </w:rPr>
              <w:t>20</w:t>
            </w:r>
            <w:r w:rsidR="008F7666" w:rsidRPr="00AA63D1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8F7666" w:rsidRPr="00AA63D1" w:rsidRDefault="008F7666" w:rsidP="00543DD8">
            <w:pPr>
              <w:pStyle w:val="a4"/>
              <w:jc w:val="right"/>
              <w:rPr>
                <w:rFonts w:ascii="Book Antiqua" w:hAnsi="Book Antiqua"/>
                <w:b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A63D1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AA63D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A63D1"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8F7666" w:rsidRDefault="008F7666" w:rsidP="008F7666">
      <w:pPr>
        <w:outlineLvl w:val="0"/>
        <w:rPr>
          <w:bCs/>
          <w:iCs/>
          <w:szCs w:val="28"/>
        </w:rPr>
      </w:pPr>
    </w:p>
    <w:p w:rsidR="008F7666" w:rsidRPr="002A5FBA" w:rsidRDefault="008F7666" w:rsidP="003E23F2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color w:val="000000"/>
          <w:sz w:val="24"/>
          <w:szCs w:val="24"/>
        </w:rPr>
      </w:pPr>
      <w:r w:rsidRPr="002A5FBA">
        <w:rPr>
          <w:rFonts w:ascii="Book Antiqua" w:hAnsi="Book Antiqua"/>
          <w:b/>
          <w:bCs/>
          <w:i/>
          <w:color w:val="000000"/>
          <w:sz w:val="24"/>
          <w:szCs w:val="24"/>
        </w:rPr>
        <w:t>Об утверждении Порядка санкционирования</w:t>
      </w:r>
      <w:r w:rsidR="003E23F2" w:rsidRPr="002A5FBA">
        <w:rPr>
          <w:rFonts w:ascii="Book Antiqua" w:hAnsi="Book Antiqua"/>
          <w:b/>
          <w:bCs/>
          <w:i/>
          <w:color w:val="000000"/>
          <w:sz w:val="24"/>
          <w:szCs w:val="24"/>
        </w:rPr>
        <w:t xml:space="preserve"> </w:t>
      </w:r>
      <w:r w:rsidRPr="002A5FBA">
        <w:rPr>
          <w:rFonts w:ascii="Book Antiqua" w:hAnsi="Book Antiqua"/>
          <w:b/>
          <w:bCs/>
          <w:i/>
          <w:color w:val="000000"/>
          <w:sz w:val="24"/>
          <w:szCs w:val="24"/>
        </w:rPr>
        <w:t>оплаты денежных обязательств получателей</w:t>
      </w:r>
      <w:r w:rsidR="003E23F2" w:rsidRPr="002A5FBA">
        <w:rPr>
          <w:rFonts w:ascii="Book Antiqua" w:hAnsi="Book Antiqua"/>
          <w:b/>
          <w:bCs/>
          <w:i/>
          <w:color w:val="000000"/>
          <w:sz w:val="24"/>
          <w:szCs w:val="24"/>
        </w:rPr>
        <w:t xml:space="preserve"> </w:t>
      </w:r>
      <w:r w:rsidRPr="002A5FBA">
        <w:rPr>
          <w:rFonts w:ascii="Book Antiqua" w:hAnsi="Book Antiqua"/>
          <w:b/>
          <w:bCs/>
          <w:i/>
          <w:color w:val="000000"/>
          <w:sz w:val="24"/>
          <w:szCs w:val="24"/>
        </w:rPr>
        <w:t>средств местного бюджета и администраторов</w:t>
      </w:r>
      <w:r w:rsidR="003E23F2" w:rsidRPr="002A5FBA">
        <w:rPr>
          <w:rFonts w:ascii="Book Antiqua" w:hAnsi="Book Antiqua"/>
          <w:b/>
          <w:bCs/>
          <w:i/>
          <w:color w:val="000000"/>
          <w:sz w:val="24"/>
          <w:szCs w:val="24"/>
        </w:rPr>
        <w:t xml:space="preserve"> </w:t>
      </w:r>
      <w:r w:rsidRPr="002A5FBA">
        <w:rPr>
          <w:rFonts w:ascii="Book Antiqua" w:hAnsi="Book Antiqua"/>
          <w:b/>
          <w:bCs/>
          <w:i/>
          <w:color w:val="000000"/>
          <w:sz w:val="24"/>
          <w:szCs w:val="24"/>
        </w:rPr>
        <w:t>источников финансирования дефицита бюджета</w:t>
      </w:r>
    </w:p>
    <w:p w:rsidR="008F7666" w:rsidRPr="002A5FBA" w:rsidRDefault="008F7666" w:rsidP="003E23F2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color w:val="000000"/>
          <w:sz w:val="24"/>
          <w:szCs w:val="24"/>
        </w:rPr>
      </w:pPr>
      <w:r w:rsidRPr="002A5FBA">
        <w:rPr>
          <w:rFonts w:ascii="Book Antiqua" w:hAnsi="Book Antiqua"/>
          <w:b/>
          <w:bCs/>
          <w:i/>
          <w:color w:val="000000"/>
          <w:sz w:val="24"/>
          <w:szCs w:val="24"/>
        </w:rPr>
        <w:t>внутригородского муниципального образования</w:t>
      </w:r>
    </w:p>
    <w:p w:rsidR="008F7666" w:rsidRPr="002A5FBA" w:rsidRDefault="008F7666" w:rsidP="003E23F2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color w:val="000000"/>
          <w:sz w:val="24"/>
          <w:szCs w:val="24"/>
        </w:rPr>
      </w:pPr>
      <w:r w:rsidRPr="002A5FBA">
        <w:rPr>
          <w:rFonts w:ascii="Book Antiqua" w:hAnsi="Book Antiqua"/>
          <w:b/>
          <w:bCs/>
          <w:i/>
          <w:color w:val="000000"/>
          <w:sz w:val="24"/>
          <w:szCs w:val="24"/>
        </w:rPr>
        <w:t>города Севастополя Качинский муниципальный округ</w:t>
      </w:r>
    </w:p>
    <w:p w:rsidR="008F7666" w:rsidRPr="002A5FBA" w:rsidRDefault="008F7666" w:rsidP="008F7666">
      <w:pPr>
        <w:rPr>
          <w:rFonts w:ascii="Book Antiqua" w:hAnsi="Book Antiqua"/>
          <w:b/>
          <w:sz w:val="24"/>
          <w:szCs w:val="24"/>
        </w:rPr>
      </w:pPr>
    </w:p>
    <w:p w:rsidR="008F7666" w:rsidRPr="002A5FBA" w:rsidRDefault="008F7666" w:rsidP="008F7666">
      <w:pPr>
        <w:widowControl w:val="0"/>
        <w:spacing w:line="100" w:lineRule="atLeast"/>
        <w:ind w:firstLine="851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В соответствии со статьями 219 и 219.2 Бюджетного кодекса Российской Федерации </w:t>
      </w:r>
      <w:r w:rsidR="002A5FBA" w:rsidRPr="002A5FBA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7666" w:rsidRPr="002A5FBA" w:rsidRDefault="008F7666" w:rsidP="008F7666">
      <w:pPr>
        <w:autoSpaceDE w:val="0"/>
        <w:autoSpaceDN w:val="0"/>
        <w:adjustRightInd w:val="0"/>
        <w:jc w:val="center"/>
        <w:outlineLvl w:val="0"/>
        <w:rPr>
          <w:rFonts w:ascii="Book Antiqua" w:hAnsi="Book Antiqua"/>
          <w:sz w:val="24"/>
          <w:szCs w:val="24"/>
        </w:rPr>
      </w:pPr>
    </w:p>
    <w:p w:rsidR="008F7666" w:rsidRPr="002A5FBA" w:rsidRDefault="002A5FBA" w:rsidP="008F7666">
      <w:pPr>
        <w:autoSpaceDE w:val="0"/>
        <w:autoSpaceDN w:val="0"/>
        <w:adjustRightInd w:val="0"/>
        <w:jc w:val="center"/>
        <w:outlineLvl w:val="0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ПОСТАНОВЛЯЕТ</w:t>
      </w:r>
      <w:r w:rsidR="008F7666" w:rsidRPr="002A5FBA">
        <w:rPr>
          <w:rFonts w:ascii="Book Antiqua" w:hAnsi="Book Antiqua"/>
          <w:sz w:val="24"/>
          <w:szCs w:val="24"/>
        </w:rPr>
        <w:t>:</w:t>
      </w:r>
    </w:p>
    <w:p w:rsidR="008F7666" w:rsidRPr="002A5FBA" w:rsidRDefault="008F7666" w:rsidP="008F7666">
      <w:pPr>
        <w:autoSpaceDE w:val="0"/>
        <w:autoSpaceDN w:val="0"/>
        <w:adjustRightInd w:val="0"/>
        <w:jc w:val="center"/>
        <w:outlineLvl w:val="0"/>
        <w:rPr>
          <w:rFonts w:ascii="Book Antiqua" w:hAnsi="Book Antiqua"/>
          <w:sz w:val="24"/>
          <w:szCs w:val="24"/>
        </w:rPr>
      </w:pPr>
    </w:p>
    <w:p w:rsidR="008F7666" w:rsidRPr="002A5FBA" w:rsidRDefault="008F7666" w:rsidP="008F766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993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Утвердить прилагаемый </w:t>
      </w:r>
      <w:r w:rsidRPr="002A5FBA">
        <w:rPr>
          <w:rFonts w:ascii="Book Antiqua" w:hAnsi="Book Antiqua"/>
          <w:bCs/>
          <w:sz w:val="24"/>
          <w:szCs w:val="24"/>
        </w:rPr>
        <w:t xml:space="preserve">Порядок санкционирования оплаты </w:t>
      </w:r>
      <w:r w:rsidRPr="002A5FBA">
        <w:rPr>
          <w:rFonts w:ascii="Book Antiqua" w:hAnsi="Book Antiqua"/>
          <w:sz w:val="24"/>
          <w:szCs w:val="24"/>
        </w:rPr>
        <w:t>денежных обязательств получателей средств местного бюджета и администраторов источников финансирования дефицита бюджета внутригородского муниципального образования города Севастополя Качинский муниципальный округ (далее – Порядок).</w:t>
      </w:r>
    </w:p>
    <w:p w:rsidR="00742FBC" w:rsidRPr="002A5FBA" w:rsidRDefault="00742FBC" w:rsidP="008F0ED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993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Признать утратившими силу постановление местной администрации Качинского муниципального округа от 21.09.2015 № 13-МА «Об утверждении Порядка санкционирования оплаты денежных обязательств получателей средств местного бюджета и администраторов источников финансирования дефицита бюджета</w:t>
      </w:r>
      <w:r w:rsidR="008F0EDA" w:rsidRPr="002A5FBA">
        <w:rPr>
          <w:rFonts w:ascii="Book Antiqua" w:hAnsi="Book Antiqua"/>
          <w:sz w:val="24"/>
          <w:szCs w:val="24"/>
        </w:rPr>
        <w:t xml:space="preserve"> </w:t>
      </w:r>
      <w:r w:rsidRPr="002A5FBA">
        <w:rPr>
          <w:rFonts w:ascii="Book Antiqua" w:hAnsi="Book Antiqua"/>
          <w:sz w:val="24"/>
          <w:szCs w:val="24"/>
        </w:rPr>
        <w:t>внутригородского муниципального образования</w:t>
      </w:r>
      <w:r w:rsidR="008F0EDA" w:rsidRPr="002A5FBA">
        <w:rPr>
          <w:rFonts w:ascii="Book Antiqua" w:hAnsi="Book Antiqua"/>
          <w:sz w:val="24"/>
          <w:szCs w:val="24"/>
        </w:rPr>
        <w:t xml:space="preserve"> </w:t>
      </w:r>
      <w:r w:rsidRPr="002A5FBA">
        <w:rPr>
          <w:rFonts w:ascii="Book Antiqua" w:hAnsi="Book Antiqua"/>
          <w:sz w:val="24"/>
          <w:szCs w:val="24"/>
        </w:rPr>
        <w:t>города Севастополя Качинский муниципальный округ</w:t>
      </w:r>
      <w:r w:rsidR="008F0EDA" w:rsidRPr="002A5FBA">
        <w:rPr>
          <w:rFonts w:ascii="Book Antiqua" w:hAnsi="Book Antiqua"/>
          <w:sz w:val="24"/>
          <w:szCs w:val="24"/>
        </w:rPr>
        <w:t>».</w:t>
      </w:r>
    </w:p>
    <w:p w:rsidR="002A5FBA" w:rsidRDefault="002A5FBA" w:rsidP="002A5FB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Обнародовать данное постановление путем размещения его полного текста на информационном стенде для официальной информации Качинского муниципального округа по адресу: 299804, г. Севастополь, </w:t>
      </w:r>
      <w:proofErr w:type="spellStart"/>
      <w:r>
        <w:rPr>
          <w:rFonts w:ascii="Book Antiqua" w:hAnsi="Book Antiqua"/>
          <w:sz w:val="24"/>
          <w:szCs w:val="24"/>
        </w:rPr>
        <w:t>пгт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Кача</w:t>
      </w:r>
      <w:proofErr w:type="spellEnd"/>
      <w:r>
        <w:rPr>
          <w:rFonts w:ascii="Book Antiqua" w:hAnsi="Book Antiqua"/>
          <w:sz w:val="24"/>
          <w:szCs w:val="24"/>
        </w:rPr>
        <w:t>, ул. Нестерова,5.</w:t>
      </w:r>
    </w:p>
    <w:p w:rsidR="002A5FBA" w:rsidRDefault="002A5FBA" w:rsidP="002A5FBA">
      <w:pPr>
        <w:pStyle w:val="a7"/>
        <w:numPr>
          <w:ilvl w:val="0"/>
          <w:numId w:val="1"/>
        </w:numPr>
        <w:spacing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Постановление вступает в силу с момента его обнародования.</w:t>
      </w:r>
    </w:p>
    <w:p w:rsidR="002A5FBA" w:rsidRDefault="002A5FBA" w:rsidP="002A5FBA">
      <w:pPr>
        <w:pStyle w:val="a6"/>
        <w:spacing w:after="0" w:line="240" w:lineRule="auto"/>
        <w:rPr>
          <w:rFonts w:ascii="Book Antiqua" w:hAnsi="Book Antiqua"/>
          <w:sz w:val="24"/>
          <w:szCs w:val="24"/>
        </w:rPr>
      </w:pPr>
    </w:p>
    <w:p w:rsidR="002A5FBA" w:rsidRDefault="002A5FBA" w:rsidP="002A5FBA">
      <w:pPr>
        <w:pStyle w:val="a7"/>
        <w:spacing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</w:p>
    <w:p w:rsidR="002A5FBA" w:rsidRDefault="002A5FBA" w:rsidP="002A5FBA">
      <w:pPr>
        <w:pStyle w:val="a7"/>
        <w:numPr>
          <w:ilvl w:val="0"/>
          <w:numId w:val="1"/>
        </w:numPr>
        <w:spacing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Контроль за исполнением настоящего Постановления оставляю за собой.</w:t>
      </w:r>
    </w:p>
    <w:p w:rsidR="008F7666" w:rsidRPr="002A5FBA" w:rsidRDefault="008F7666" w:rsidP="008F7666">
      <w:pPr>
        <w:autoSpaceDE w:val="0"/>
        <w:autoSpaceDN w:val="0"/>
        <w:adjustRightInd w:val="0"/>
        <w:outlineLvl w:val="0"/>
        <w:rPr>
          <w:rFonts w:ascii="Book Antiqua" w:hAnsi="Book Antiqua"/>
          <w:bCs/>
          <w:iCs/>
          <w:sz w:val="26"/>
          <w:szCs w:val="26"/>
        </w:rPr>
      </w:pPr>
    </w:p>
    <w:p w:rsidR="008F7666" w:rsidRPr="002A5FBA" w:rsidRDefault="008F7666" w:rsidP="008F7666">
      <w:pPr>
        <w:rPr>
          <w:rFonts w:ascii="Book Antiqua" w:hAnsi="Book Antiqua"/>
          <w:b/>
          <w:i/>
          <w:sz w:val="26"/>
          <w:szCs w:val="26"/>
        </w:rPr>
      </w:pPr>
      <w:r w:rsidRPr="002A5FBA">
        <w:rPr>
          <w:rFonts w:ascii="Book Antiqua" w:hAnsi="Book Antiqua"/>
          <w:b/>
          <w:i/>
          <w:sz w:val="26"/>
          <w:szCs w:val="26"/>
        </w:rPr>
        <w:t xml:space="preserve">Глава местной администрации </w:t>
      </w:r>
    </w:p>
    <w:p w:rsidR="008F7666" w:rsidRPr="002A5FBA" w:rsidRDefault="008F7666" w:rsidP="008F0EDA">
      <w:pPr>
        <w:autoSpaceDE w:val="0"/>
        <w:autoSpaceDN w:val="0"/>
        <w:adjustRightInd w:val="0"/>
        <w:outlineLvl w:val="0"/>
        <w:rPr>
          <w:rFonts w:ascii="Book Antiqua" w:hAnsi="Book Antiqua"/>
          <w:b/>
          <w:i/>
          <w:sz w:val="26"/>
          <w:szCs w:val="26"/>
        </w:rPr>
      </w:pPr>
      <w:r w:rsidRPr="002A5FBA">
        <w:rPr>
          <w:rFonts w:ascii="Book Antiqua" w:hAnsi="Book Antiqua"/>
          <w:b/>
          <w:i/>
          <w:sz w:val="26"/>
          <w:szCs w:val="26"/>
        </w:rPr>
        <w:t>Качинского муниципального округа</w:t>
      </w:r>
      <w:r w:rsidRPr="002A5FBA">
        <w:rPr>
          <w:rFonts w:ascii="Book Antiqua" w:hAnsi="Book Antiqua"/>
          <w:b/>
          <w:i/>
          <w:sz w:val="26"/>
          <w:szCs w:val="26"/>
        </w:rPr>
        <w:tab/>
      </w:r>
      <w:r w:rsidRPr="002A5FBA">
        <w:rPr>
          <w:rFonts w:ascii="Book Antiqua" w:hAnsi="Book Antiqua"/>
          <w:b/>
          <w:i/>
          <w:sz w:val="26"/>
          <w:szCs w:val="26"/>
        </w:rPr>
        <w:tab/>
      </w:r>
      <w:r w:rsidRPr="002A5FBA">
        <w:rPr>
          <w:rFonts w:ascii="Book Antiqua" w:hAnsi="Book Antiqua"/>
          <w:b/>
          <w:i/>
          <w:sz w:val="26"/>
          <w:szCs w:val="26"/>
        </w:rPr>
        <w:tab/>
      </w:r>
      <w:r w:rsidRPr="002A5FBA">
        <w:rPr>
          <w:rFonts w:ascii="Book Antiqua" w:hAnsi="Book Antiqua"/>
          <w:b/>
          <w:i/>
          <w:sz w:val="26"/>
          <w:szCs w:val="26"/>
        </w:rPr>
        <w:tab/>
      </w:r>
      <w:r w:rsidRPr="002A5FBA">
        <w:rPr>
          <w:rFonts w:ascii="Book Antiqua" w:hAnsi="Book Antiqua"/>
          <w:b/>
          <w:i/>
          <w:sz w:val="26"/>
          <w:szCs w:val="26"/>
        </w:rPr>
        <w:tab/>
        <w:t xml:space="preserve">Н.М. Герасим </w:t>
      </w:r>
    </w:p>
    <w:p w:rsidR="008F7666" w:rsidRPr="007453C7" w:rsidRDefault="008F7666" w:rsidP="008F7666">
      <w:pPr>
        <w:autoSpaceDE w:val="0"/>
        <w:autoSpaceDN w:val="0"/>
        <w:adjustRightInd w:val="0"/>
        <w:jc w:val="center"/>
        <w:outlineLvl w:val="0"/>
        <w:rPr>
          <w:b/>
          <w:i/>
          <w:sz w:val="28"/>
          <w:szCs w:val="28"/>
        </w:rPr>
      </w:pPr>
    </w:p>
    <w:p w:rsidR="008F7666" w:rsidRDefault="008F7666" w:rsidP="008F0EDA">
      <w:pPr>
        <w:autoSpaceDE w:val="0"/>
        <w:autoSpaceDN w:val="0"/>
        <w:adjustRightInd w:val="0"/>
        <w:outlineLvl w:val="0"/>
        <w:rPr>
          <w:b/>
          <w:i/>
          <w:sz w:val="28"/>
          <w:szCs w:val="28"/>
        </w:rPr>
      </w:pPr>
    </w:p>
    <w:p w:rsidR="002A5FBA" w:rsidRDefault="002A5FBA" w:rsidP="008F0EDA">
      <w:pPr>
        <w:autoSpaceDE w:val="0"/>
        <w:autoSpaceDN w:val="0"/>
        <w:adjustRightInd w:val="0"/>
        <w:outlineLvl w:val="0"/>
        <w:rPr>
          <w:b/>
          <w:i/>
          <w:sz w:val="28"/>
          <w:szCs w:val="28"/>
        </w:rPr>
      </w:pPr>
    </w:p>
    <w:p w:rsidR="002A5FBA" w:rsidRPr="007453C7" w:rsidRDefault="002A5FBA" w:rsidP="008F0EDA">
      <w:pPr>
        <w:autoSpaceDE w:val="0"/>
        <w:autoSpaceDN w:val="0"/>
        <w:adjustRightInd w:val="0"/>
        <w:outlineLvl w:val="0"/>
        <w:rPr>
          <w:b/>
          <w:i/>
          <w:sz w:val="28"/>
          <w:szCs w:val="28"/>
        </w:rPr>
      </w:pPr>
    </w:p>
    <w:p w:rsidR="008F7666" w:rsidRPr="008F0EDA" w:rsidRDefault="008F7666" w:rsidP="008F0EDA">
      <w:pPr>
        <w:autoSpaceDE w:val="0"/>
        <w:autoSpaceDN w:val="0"/>
        <w:adjustRightInd w:val="0"/>
        <w:ind w:left="5103"/>
        <w:outlineLvl w:val="0"/>
        <w:rPr>
          <w:rFonts w:ascii="Book Antiqua" w:hAnsi="Book Antiqua"/>
          <w:bCs/>
        </w:rPr>
      </w:pPr>
      <w:r w:rsidRPr="008F0EDA">
        <w:rPr>
          <w:rFonts w:ascii="Book Antiqua" w:hAnsi="Book Antiqua"/>
          <w:bCs/>
        </w:rPr>
        <w:lastRenderedPageBreak/>
        <w:t>ПРИЛОЖЕНИЕ</w:t>
      </w:r>
    </w:p>
    <w:p w:rsidR="008F7666" w:rsidRPr="008F0EDA" w:rsidRDefault="008F7666" w:rsidP="008F0EDA">
      <w:pPr>
        <w:ind w:left="5103"/>
        <w:rPr>
          <w:rFonts w:ascii="Book Antiqua" w:hAnsi="Book Antiqua"/>
        </w:rPr>
      </w:pPr>
      <w:r w:rsidRPr="008F0EDA">
        <w:rPr>
          <w:rFonts w:ascii="Book Antiqua" w:hAnsi="Book Antiqua"/>
        </w:rPr>
        <w:t>к Постановлению местной администрации Качинского муниципального округа</w:t>
      </w:r>
    </w:p>
    <w:p w:rsidR="008F7666" w:rsidRPr="008F0EDA" w:rsidRDefault="008F7666" w:rsidP="008F0EDA">
      <w:pPr>
        <w:ind w:left="5103"/>
        <w:rPr>
          <w:rFonts w:ascii="Book Antiqua" w:hAnsi="Book Antiqua"/>
        </w:rPr>
      </w:pPr>
      <w:r w:rsidRPr="00C37F6D">
        <w:rPr>
          <w:rFonts w:ascii="Book Antiqua" w:hAnsi="Book Antiqua"/>
        </w:rPr>
        <w:t xml:space="preserve">от </w:t>
      </w:r>
      <w:r w:rsidR="008F0EDA" w:rsidRPr="00C37F6D">
        <w:rPr>
          <w:rFonts w:ascii="Book Antiqua" w:hAnsi="Book Antiqua"/>
        </w:rPr>
        <w:t>03</w:t>
      </w:r>
      <w:r w:rsidRPr="00C37F6D">
        <w:rPr>
          <w:rFonts w:ascii="Book Antiqua" w:hAnsi="Book Antiqua"/>
        </w:rPr>
        <w:t>.0</w:t>
      </w:r>
      <w:r w:rsidR="008F0EDA" w:rsidRPr="00C37F6D">
        <w:rPr>
          <w:rFonts w:ascii="Book Antiqua" w:hAnsi="Book Antiqua"/>
        </w:rPr>
        <w:t>3</w:t>
      </w:r>
      <w:r w:rsidRPr="00C37F6D">
        <w:rPr>
          <w:rFonts w:ascii="Book Antiqua" w:hAnsi="Book Antiqua"/>
        </w:rPr>
        <w:t>.20</w:t>
      </w:r>
      <w:r w:rsidR="008F0EDA" w:rsidRPr="00C37F6D">
        <w:rPr>
          <w:rFonts w:ascii="Book Antiqua" w:hAnsi="Book Antiqua"/>
        </w:rPr>
        <w:t>20</w:t>
      </w:r>
      <w:r w:rsidRPr="00C37F6D">
        <w:rPr>
          <w:rFonts w:ascii="Book Antiqua" w:hAnsi="Book Antiqua"/>
        </w:rPr>
        <w:t xml:space="preserve"> года № </w:t>
      </w:r>
      <w:r w:rsidR="00C37F6D" w:rsidRPr="00C37F6D">
        <w:rPr>
          <w:rFonts w:ascii="Book Antiqua" w:hAnsi="Book Antiqua"/>
        </w:rPr>
        <w:t>29</w:t>
      </w:r>
      <w:r w:rsidRPr="00C37F6D">
        <w:rPr>
          <w:rFonts w:ascii="Book Antiqua" w:hAnsi="Book Antiqua"/>
        </w:rPr>
        <w:t>-МА</w:t>
      </w:r>
    </w:p>
    <w:p w:rsidR="008F7666" w:rsidRPr="0072407E" w:rsidRDefault="008F7666" w:rsidP="008F7666">
      <w:pPr>
        <w:widowControl w:val="0"/>
        <w:spacing w:line="100" w:lineRule="atLeast"/>
        <w:ind w:firstLine="540"/>
        <w:jc w:val="both"/>
        <w:rPr>
          <w:sz w:val="28"/>
          <w:szCs w:val="28"/>
        </w:rPr>
      </w:pPr>
    </w:p>
    <w:p w:rsidR="008F7666" w:rsidRPr="002A5FBA" w:rsidRDefault="008F7666" w:rsidP="008F7666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4"/>
          <w:szCs w:val="24"/>
        </w:rPr>
      </w:pPr>
      <w:r w:rsidRPr="002A5FBA">
        <w:rPr>
          <w:rFonts w:ascii="Book Antiqua" w:hAnsi="Book Antiqua"/>
          <w:b/>
          <w:bCs/>
          <w:sz w:val="24"/>
          <w:szCs w:val="24"/>
        </w:rPr>
        <w:t>ПОРЯДОК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4"/>
          <w:szCs w:val="24"/>
        </w:rPr>
      </w:pPr>
      <w:r w:rsidRPr="002A5FBA">
        <w:rPr>
          <w:rFonts w:ascii="Book Antiqua" w:hAnsi="Book Antiqua"/>
          <w:b/>
          <w:bCs/>
          <w:sz w:val="24"/>
          <w:szCs w:val="24"/>
        </w:rPr>
        <w:t xml:space="preserve"> санкционирования оплаты </w:t>
      </w:r>
      <w:r w:rsidRPr="002A5FBA">
        <w:rPr>
          <w:rFonts w:ascii="Book Antiqua" w:hAnsi="Book Antiqua"/>
          <w:b/>
          <w:sz w:val="24"/>
          <w:szCs w:val="24"/>
        </w:rPr>
        <w:t>денежных обязательств получателей средств местного бюджета и администраторов источников финансирования дефицита бюджета внутригородского муниципального образования города Севастополя Качинский муниципальный округ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24"/>
          <w:szCs w:val="24"/>
        </w:rPr>
      </w:pP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1. Настоящий Порядок разработан на основании </w:t>
      </w:r>
      <w:hyperlink r:id="rId6" w:history="1">
        <w:r w:rsidRPr="002A5FBA">
          <w:rPr>
            <w:rFonts w:ascii="Book Antiqua" w:hAnsi="Book Antiqua"/>
            <w:sz w:val="24"/>
            <w:szCs w:val="24"/>
          </w:rPr>
          <w:t>статей 219</w:t>
        </w:r>
      </w:hyperlink>
      <w:r w:rsidRPr="002A5FBA">
        <w:rPr>
          <w:rFonts w:ascii="Book Antiqua" w:hAnsi="Book Antiqua"/>
          <w:sz w:val="24"/>
          <w:szCs w:val="24"/>
        </w:rPr>
        <w:t xml:space="preserve"> и </w:t>
      </w:r>
      <w:hyperlink r:id="rId7" w:history="1">
        <w:r w:rsidRPr="002A5FBA">
          <w:rPr>
            <w:rFonts w:ascii="Book Antiqua" w:hAnsi="Book Antiqua"/>
            <w:sz w:val="24"/>
            <w:szCs w:val="24"/>
          </w:rPr>
          <w:t>219.2</w:t>
        </w:r>
      </w:hyperlink>
      <w:r w:rsidRPr="002A5FBA">
        <w:rPr>
          <w:rFonts w:ascii="Book Antiqua" w:hAnsi="Book Antiqua"/>
          <w:sz w:val="24"/>
          <w:szCs w:val="24"/>
        </w:rPr>
        <w:t xml:space="preserve"> Бюджетного кодекса Российской Федерации и устанавливает порядок санкционирования Управлением федерального казначейства по </w:t>
      </w:r>
      <w:r w:rsidRPr="002A5FBA">
        <w:rPr>
          <w:rFonts w:ascii="Book Antiqua" w:hAnsi="Book Antiqua"/>
          <w:sz w:val="24"/>
          <w:szCs w:val="24"/>
        </w:rPr>
        <w:br/>
        <w:t>г. Севастополю  (далее - Казначейство) оплаты за счет средств местного бюджета внутригородского муниципального округа города Севастополя Качинский муниципальный округ</w:t>
      </w:r>
      <w:r w:rsidRPr="002A5FBA">
        <w:rPr>
          <w:rFonts w:ascii="Book Antiqua" w:hAnsi="Book Antiqua"/>
          <w:color w:val="2E74B5"/>
          <w:sz w:val="24"/>
          <w:szCs w:val="24"/>
        </w:rPr>
        <w:t xml:space="preserve"> </w:t>
      </w:r>
      <w:r w:rsidRPr="002A5FBA">
        <w:rPr>
          <w:rFonts w:ascii="Book Antiqua" w:hAnsi="Book Antiqua"/>
          <w:sz w:val="24"/>
          <w:szCs w:val="24"/>
        </w:rPr>
        <w:t>(далее – бюджет ВМО Качинский МО) денежных обязательств получателей средств местного бюджета и администраторов источников финансирования дефицита бюджета ВМО Качинский МО, лицевые счета которых открыты в Казначействе (далее- соответственно – получатели бюджетных средств (администраторы источников финансирования дефицита бюджета)).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2. Для оплаты денежных обязательств получатели бюджетных средств, (администраторы источников финансирования дефицита бюджета) представляют в Казначейство </w:t>
      </w:r>
      <w:hyperlink r:id="rId8" w:history="1">
        <w:r w:rsidRPr="002A5FBA">
          <w:rPr>
            <w:rFonts w:ascii="Book Antiqua" w:hAnsi="Book Antiqua"/>
            <w:sz w:val="24"/>
            <w:szCs w:val="24"/>
          </w:rPr>
          <w:t>Заявку</w:t>
        </w:r>
      </w:hyperlink>
      <w:r w:rsidRPr="002A5FBA">
        <w:rPr>
          <w:rFonts w:ascii="Book Antiqua" w:hAnsi="Book Antiqua"/>
          <w:sz w:val="24"/>
          <w:szCs w:val="24"/>
        </w:rPr>
        <w:t xml:space="preserve"> на кассовый расход (код по ведомственному классификатору форм документов (далее - код по КФД) 0531801), </w:t>
      </w:r>
      <w:hyperlink r:id="rId9" w:history="1">
        <w:r w:rsidRPr="002A5FBA">
          <w:rPr>
            <w:rFonts w:ascii="Book Antiqua" w:hAnsi="Book Antiqua"/>
            <w:sz w:val="24"/>
            <w:szCs w:val="24"/>
          </w:rPr>
          <w:t>Заявку</w:t>
        </w:r>
      </w:hyperlink>
      <w:r w:rsidRPr="002A5FBA">
        <w:rPr>
          <w:rFonts w:ascii="Book Antiqua" w:hAnsi="Book Antiqua"/>
          <w:sz w:val="24"/>
          <w:szCs w:val="24"/>
        </w:rPr>
        <w:t xml:space="preserve"> на кассовый расход (сокращенную) (код формы по КФД 0531851), </w:t>
      </w:r>
      <w:hyperlink r:id="rId10" w:history="1">
        <w:r w:rsidRPr="002A5FBA">
          <w:rPr>
            <w:rFonts w:ascii="Book Antiqua" w:hAnsi="Book Antiqua"/>
            <w:sz w:val="24"/>
            <w:szCs w:val="24"/>
          </w:rPr>
          <w:t>Заявку</w:t>
        </w:r>
      </w:hyperlink>
      <w:r w:rsidRPr="002A5FBA">
        <w:rPr>
          <w:rFonts w:ascii="Book Antiqua" w:hAnsi="Book Antiqua"/>
          <w:sz w:val="24"/>
          <w:szCs w:val="24"/>
        </w:rPr>
        <w:t xml:space="preserve"> на получение наличных денег (код по КФД 0531802), </w:t>
      </w:r>
      <w:hyperlink r:id="rId11" w:history="1">
        <w:r w:rsidRPr="002A5FBA">
          <w:rPr>
            <w:rFonts w:ascii="Book Antiqua" w:hAnsi="Book Antiqua"/>
            <w:sz w:val="24"/>
            <w:szCs w:val="24"/>
          </w:rPr>
          <w:t>Заявку</w:t>
        </w:r>
      </w:hyperlink>
      <w:r w:rsidRPr="002A5FBA">
        <w:rPr>
          <w:rFonts w:ascii="Book Antiqua" w:hAnsi="Book Antiqua"/>
          <w:sz w:val="24"/>
          <w:szCs w:val="24"/>
        </w:rPr>
        <w:t xml:space="preserve"> на получение денежных средств, перечисляемых на карту (код формы по КФД 0531844), Сводную заявку на кассовый расход (для уплаты налогов) (код формы по КФД 0531860) (далее - Заявка) в порядке, установленном в соответствии с бюджетным законодательством Российской Федерации.</w:t>
      </w:r>
    </w:p>
    <w:p w:rsidR="008F7666" w:rsidRPr="002A5FBA" w:rsidRDefault="004845A1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П</w:t>
      </w:r>
      <w:r w:rsidR="008F7666" w:rsidRPr="002A5FBA">
        <w:rPr>
          <w:rFonts w:ascii="Book Antiqua" w:hAnsi="Book Antiqua"/>
          <w:sz w:val="24"/>
          <w:szCs w:val="24"/>
        </w:rPr>
        <w:t>ри наличии электронного документооборота между получателем бюджетных средств (администратором источников финансирования дефицита) и Казначейством</w:t>
      </w:r>
      <w:r w:rsidRPr="002A5FBA">
        <w:rPr>
          <w:rFonts w:ascii="Book Antiqua" w:hAnsi="Book Antiqua"/>
          <w:sz w:val="24"/>
          <w:szCs w:val="24"/>
        </w:rPr>
        <w:t xml:space="preserve"> Заявки </w:t>
      </w:r>
      <w:r w:rsidR="005F0807" w:rsidRPr="002A5FBA">
        <w:rPr>
          <w:rFonts w:ascii="Book Antiqua" w:hAnsi="Book Antiqua"/>
          <w:sz w:val="24"/>
          <w:szCs w:val="24"/>
        </w:rPr>
        <w:t>представляю</w:t>
      </w:r>
      <w:r w:rsidR="008F7666" w:rsidRPr="002A5FBA">
        <w:rPr>
          <w:rFonts w:ascii="Book Antiqua" w:hAnsi="Book Antiqua"/>
          <w:sz w:val="24"/>
          <w:szCs w:val="24"/>
        </w:rPr>
        <w:t>тся в электронном виде с применением электронной подписи (далее - в электронном виде). При отсутствии электронного документооборота с применением электронной подписи Заявка представляется на бумажном носителе с одновременным представлением на машинном носителе (далее - на бумажном носителе).</w:t>
      </w:r>
    </w:p>
    <w:p w:rsidR="008F7666" w:rsidRPr="002A5FBA" w:rsidRDefault="005F0807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Заявки подписываю</w:t>
      </w:r>
      <w:r w:rsidR="008F7666" w:rsidRPr="002A5FBA">
        <w:rPr>
          <w:rFonts w:ascii="Book Antiqua" w:hAnsi="Book Antiqua"/>
          <w:sz w:val="24"/>
          <w:szCs w:val="24"/>
        </w:rPr>
        <w:t>тся руководителем и главным бухгалтером (иными уполномоченными руководителем лицами) получателя бюджетных средств (администратора источников финансирования дефицита бюджета</w:t>
      </w:r>
      <w:r w:rsidRPr="002A5FBA">
        <w:rPr>
          <w:rFonts w:ascii="Book Antiqua" w:hAnsi="Book Antiqua"/>
          <w:sz w:val="24"/>
          <w:szCs w:val="24"/>
        </w:rPr>
        <w:t>)</w:t>
      </w:r>
      <w:r w:rsidR="008F7666" w:rsidRPr="002A5FBA">
        <w:rPr>
          <w:rFonts w:ascii="Book Antiqua" w:hAnsi="Book Antiqua"/>
          <w:sz w:val="24"/>
          <w:szCs w:val="24"/>
        </w:rPr>
        <w:t>.</w:t>
      </w:r>
    </w:p>
    <w:p w:rsidR="0005399E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bookmarkStart w:id="0" w:name="Par65"/>
      <w:bookmarkEnd w:id="0"/>
      <w:r w:rsidRPr="002A5FBA">
        <w:rPr>
          <w:rFonts w:ascii="Book Antiqua" w:hAnsi="Book Antiqua"/>
          <w:sz w:val="24"/>
          <w:szCs w:val="24"/>
        </w:rPr>
        <w:t>3. Уполномоченный руководителем Казначейства работник</w:t>
      </w:r>
      <w:r w:rsidR="005F0807" w:rsidRPr="002A5FBA">
        <w:rPr>
          <w:rFonts w:ascii="Book Antiqua" w:hAnsi="Book Antiqua"/>
          <w:sz w:val="24"/>
          <w:szCs w:val="24"/>
        </w:rPr>
        <w:t xml:space="preserve">, </w:t>
      </w:r>
      <w:r w:rsidR="00E2661A" w:rsidRPr="002A5FBA">
        <w:rPr>
          <w:rFonts w:ascii="Book Antiqua" w:hAnsi="Book Antiqua"/>
          <w:sz w:val="24"/>
          <w:szCs w:val="24"/>
        </w:rPr>
        <w:t>проверяет Заявки на соответствие установленной форме, наличие в них реквизитов и показателей,</w:t>
      </w:r>
      <w:r w:rsidRPr="002A5FBA">
        <w:rPr>
          <w:rFonts w:ascii="Book Antiqua" w:hAnsi="Book Antiqua"/>
          <w:sz w:val="24"/>
          <w:szCs w:val="24"/>
        </w:rPr>
        <w:t xml:space="preserve"> предусмотренных </w:t>
      </w:r>
      <w:hyperlink w:anchor="Par68" w:history="1">
        <w:r w:rsidRPr="002A5FBA">
          <w:rPr>
            <w:rFonts w:ascii="Book Antiqua" w:hAnsi="Book Antiqua"/>
            <w:sz w:val="24"/>
            <w:szCs w:val="24"/>
          </w:rPr>
          <w:t xml:space="preserve">пунктом </w:t>
        </w:r>
        <w:r w:rsidR="00E2661A" w:rsidRPr="002A5FBA">
          <w:rPr>
            <w:rFonts w:ascii="Book Antiqua" w:hAnsi="Book Antiqua"/>
            <w:sz w:val="24"/>
            <w:szCs w:val="24"/>
          </w:rPr>
          <w:t>4</w:t>
        </w:r>
      </w:hyperlink>
      <w:r w:rsidRPr="002A5FBA">
        <w:rPr>
          <w:rFonts w:ascii="Book Antiqua" w:hAnsi="Book Antiqua"/>
          <w:sz w:val="24"/>
          <w:szCs w:val="24"/>
        </w:rPr>
        <w:t xml:space="preserve"> настоящего Порядка</w:t>
      </w:r>
      <w:r w:rsidR="00E2661A" w:rsidRPr="002A5FBA">
        <w:rPr>
          <w:rFonts w:ascii="Book Antiqua" w:hAnsi="Book Antiqua"/>
          <w:sz w:val="24"/>
          <w:szCs w:val="24"/>
        </w:rPr>
        <w:t xml:space="preserve"> (с учетом положений пункта 5 настоящего порядка)</w:t>
      </w:r>
      <w:r w:rsidRPr="002A5FBA">
        <w:rPr>
          <w:rFonts w:ascii="Book Antiqua" w:hAnsi="Book Antiqua"/>
          <w:sz w:val="24"/>
          <w:szCs w:val="24"/>
        </w:rPr>
        <w:t xml:space="preserve">, </w:t>
      </w:r>
      <w:r w:rsidR="00C55FD5" w:rsidRPr="002A5FBA">
        <w:rPr>
          <w:rFonts w:ascii="Book Antiqua" w:hAnsi="Book Antiqua"/>
          <w:sz w:val="24"/>
          <w:szCs w:val="24"/>
        </w:rPr>
        <w:t>на соответствие требованиям, установленным пунктами 6,</w:t>
      </w:r>
      <w:r w:rsidR="0005399E" w:rsidRPr="002A5FBA">
        <w:rPr>
          <w:rFonts w:ascii="Book Antiqua" w:hAnsi="Book Antiqua"/>
          <w:sz w:val="24"/>
          <w:szCs w:val="24"/>
        </w:rPr>
        <w:t xml:space="preserve"> </w:t>
      </w:r>
      <w:r w:rsidR="00C55FD5" w:rsidRPr="002A5FBA">
        <w:rPr>
          <w:rFonts w:ascii="Book Antiqua" w:hAnsi="Book Antiqua"/>
          <w:sz w:val="24"/>
          <w:szCs w:val="24"/>
        </w:rPr>
        <w:t>7,</w:t>
      </w:r>
      <w:r w:rsidR="0005399E" w:rsidRPr="002A5FBA">
        <w:rPr>
          <w:rFonts w:ascii="Book Antiqua" w:hAnsi="Book Antiqua"/>
          <w:sz w:val="24"/>
          <w:szCs w:val="24"/>
        </w:rPr>
        <w:t xml:space="preserve"> </w:t>
      </w:r>
      <w:r w:rsidR="00C55FD5" w:rsidRPr="002A5FBA">
        <w:rPr>
          <w:rFonts w:ascii="Book Antiqua" w:hAnsi="Book Antiqua"/>
          <w:sz w:val="24"/>
          <w:szCs w:val="24"/>
        </w:rPr>
        <w:t>9</w:t>
      </w:r>
      <w:r w:rsidRPr="002A5FBA">
        <w:rPr>
          <w:rFonts w:ascii="Book Antiqua" w:hAnsi="Book Antiqua"/>
          <w:sz w:val="24"/>
          <w:szCs w:val="24"/>
        </w:rPr>
        <w:t xml:space="preserve"> настоящего Порядка, а также </w:t>
      </w:r>
      <w:r w:rsidR="0005399E" w:rsidRPr="002A5FBA">
        <w:rPr>
          <w:rFonts w:ascii="Book Antiqua" w:hAnsi="Book Antiqua"/>
          <w:sz w:val="24"/>
          <w:szCs w:val="24"/>
        </w:rPr>
        <w:t>на наличие документов, предусмотренных пунктами 7 и 8 настоящего Порядка:</w:t>
      </w:r>
    </w:p>
    <w:p w:rsidR="0005399E" w:rsidRPr="002A5FBA" w:rsidRDefault="0005399E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в течение рабочего дня – по Заявкам, представленным до </w:t>
      </w:r>
      <w:bookmarkStart w:id="1" w:name="_GoBack"/>
      <w:bookmarkEnd w:id="1"/>
      <w:r w:rsidR="00C37F6D" w:rsidRPr="00C37F6D">
        <w:rPr>
          <w:rFonts w:ascii="Book Antiqua" w:hAnsi="Book Antiqua"/>
          <w:sz w:val="24"/>
          <w:szCs w:val="24"/>
        </w:rPr>
        <w:t>16</w:t>
      </w:r>
      <w:r w:rsidRPr="00C37F6D">
        <w:rPr>
          <w:rFonts w:ascii="Book Antiqua" w:hAnsi="Book Antiqua"/>
          <w:sz w:val="24"/>
          <w:szCs w:val="24"/>
        </w:rPr>
        <w:t>-00</w:t>
      </w:r>
      <w:r w:rsidRPr="002A5FBA">
        <w:rPr>
          <w:rFonts w:ascii="Book Antiqua" w:hAnsi="Book Antiqua"/>
          <w:sz w:val="24"/>
          <w:szCs w:val="24"/>
        </w:rPr>
        <w:t xml:space="preserve"> часов местного времени;</w:t>
      </w:r>
    </w:p>
    <w:p w:rsidR="0005399E" w:rsidRPr="002A5FBA" w:rsidRDefault="0005399E" w:rsidP="0005399E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 в течение следующего рабочего дня – по Заявкам, представленным </w:t>
      </w:r>
      <w:r w:rsidR="003167D7" w:rsidRPr="002A5FBA">
        <w:rPr>
          <w:rFonts w:ascii="Book Antiqua" w:hAnsi="Book Antiqua"/>
          <w:sz w:val="24"/>
          <w:szCs w:val="24"/>
        </w:rPr>
        <w:t>по истечении</w:t>
      </w:r>
      <w:r w:rsidRPr="002A5FBA">
        <w:rPr>
          <w:rFonts w:ascii="Book Antiqua" w:hAnsi="Book Antiqua"/>
          <w:sz w:val="24"/>
          <w:szCs w:val="24"/>
        </w:rPr>
        <w:t xml:space="preserve"> </w:t>
      </w:r>
      <w:r w:rsidR="00C37F6D" w:rsidRPr="00C37F6D">
        <w:rPr>
          <w:rFonts w:ascii="Book Antiqua" w:hAnsi="Book Antiqua"/>
          <w:sz w:val="24"/>
          <w:szCs w:val="24"/>
        </w:rPr>
        <w:t>16</w:t>
      </w:r>
      <w:r w:rsidRPr="00C37F6D">
        <w:rPr>
          <w:rFonts w:ascii="Book Antiqua" w:hAnsi="Book Antiqua"/>
          <w:sz w:val="24"/>
          <w:szCs w:val="24"/>
        </w:rPr>
        <w:t>-00</w:t>
      </w:r>
      <w:r w:rsidRPr="002A5FBA">
        <w:rPr>
          <w:rFonts w:ascii="Book Antiqua" w:hAnsi="Book Antiqua"/>
          <w:sz w:val="24"/>
          <w:szCs w:val="24"/>
        </w:rPr>
        <w:t xml:space="preserve"> часов местного времени;</w:t>
      </w:r>
    </w:p>
    <w:p w:rsidR="003167D7" w:rsidRPr="002A5FBA" w:rsidRDefault="003167D7" w:rsidP="0005399E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не позднее одного рабочего дня, следующего за днем предоставления Заявок – по Заявкам на оплату денежных обязательств получателей бюджетных средств, в целях финансового обеспечения (</w:t>
      </w:r>
      <w:proofErr w:type="spellStart"/>
      <w:r w:rsidR="00A747DF" w:rsidRPr="002A5FBA">
        <w:rPr>
          <w:rFonts w:ascii="Book Antiqua" w:hAnsi="Book Antiqua"/>
          <w:sz w:val="24"/>
          <w:szCs w:val="24"/>
        </w:rPr>
        <w:t>софинансирования</w:t>
      </w:r>
      <w:proofErr w:type="spellEnd"/>
      <w:r w:rsidR="00A747DF" w:rsidRPr="002A5FBA">
        <w:rPr>
          <w:rFonts w:ascii="Book Antiqua" w:hAnsi="Book Antiqua"/>
          <w:sz w:val="24"/>
          <w:szCs w:val="24"/>
        </w:rPr>
        <w:t>)</w:t>
      </w:r>
      <w:r w:rsidR="00874321" w:rsidRPr="002A5FBA">
        <w:rPr>
          <w:rFonts w:ascii="Book Antiqua" w:hAnsi="Book Antiqua"/>
          <w:sz w:val="24"/>
          <w:szCs w:val="24"/>
        </w:rPr>
        <w:t xml:space="preserve"> </w:t>
      </w:r>
      <w:r w:rsidR="00A747DF" w:rsidRPr="002A5FBA">
        <w:rPr>
          <w:rFonts w:ascii="Book Antiqua" w:hAnsi="Book Antiqua"/>
          <w:sz w:val="24"/>
          <w:szCs w:val="24"/>
        </w:rPr>
        <w:t>которых предоставляется из федерального бюджета межбюджетные трансферты в форме субсидий, субвенций и иных межбюджетных трансфертов.</w:t>
      </w:r>
    </w:p>
    <w:p w:rsidR="008F7666" w:rsidRPr="002A5FBA" w:rsidRDefault="00874321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lastRenderedPageBreak/>
        <w:t>4. Заявки проверяю</w:t>
      </w:r>
      <w:r w:rsidR="008F7666" w:rsidRPr="002A5FBA">
        <w:rPr>
          <w:rFonts w:ascii="Book Antiqua" w:hAnsi="Book Antiqua"/>
          <w:sz w:val="24"/>
          <w:szCs w:val="24"/>
        </w:rPr>
        <w:t xml:space="preserve">тся </w:t>
      </w:r>
      <w:r w:rsidRPr="002A5FBA">
        <w:rPr>
          <w:rFonts w:ascii="Book Antiqua" w:hAnsi="Book Antiqua"/>
          <w:sz w:val="24"/>
          <w:szCs w:val="24"/>
        </w:rPr>
        <w:t xml:space="preserve">на </w:t>
      </w:r>
      <w:r w:rsidR="008F7666" w:rsidRPr="002A5FBA">
        <w:rPr>
          <w:rFonts w:ascii="Book Antiqua" w:hAnsi="Book Antiqua"/>
          <w:sz w:val="24"/>
          <w:szCs w:val="24"/>
        </w:rPr>
        <w:t>наличие в ней следующих реквизитов и показателей: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1) </w:t>
      </w:r>
      <w:r w:rsidR="00874321" w:rsidRPr="002A5FBA">
        <w:rPr>
          <w:rFonts w:ascii="Book Antiqua" w:hAnsi="Book Antiqua"/>
          <w:sz w:val="24"/>
          <w:szCs w:val="24"/>
        </w:rPr>
        <w:t>подписей, соответствующих имеющимся образцам, представленным получателем бюджетных средств (администратором источников финансирования дефицита) для открытия соответствующего лицевого счета;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2) </w:t>
      </w:r>
      <w:r w:rsidR="009A0868" w:rsidRPr="002A5FBA">
        <w:rPr>
          <w:rFonts w:ascii="Book Antiqua" w:hAnsi="Book Antiqua"/>
          <w:sz w:val="24"/>
          <w:szCs w:val="24"/>
        </w:rPr>
        <w:t>уникального кода организации в реестровой записи реестра участников бюджетного процесса, а также юридических лиц, не являющихся участниками бюджетного процесса (далее – код участника бюджетного процесса по Сводному</w:t>
      </w:r>
      <w:r w:rsidR="00457C4E" w:rsidRPr="002A5FBA">
        <w:rPr>
          <w:rFonts w:ascii="Book Antiqua" w:hAnsi="Book Antiqua"/>
          <w:sz w:val="24"/>
          <w:szCs w:val="24"/>
        </w:rPr>
        <w:t xml:space="preserve"> </w:t>
      </w:r>
      <w:r w:rsidR="00D60EBA" w:rsidRPr="002A5FBA">
        <w:rPr>
          <w:rFonts w:ascii="Book Antiqua" w:hAnsi="Book Antiqua"/>
          <w:sz w:val="24"/>
          <w:szCs w:val="24"/>
        </w:rPr>
        <w:t>реестру</w:t>
      </w:r>
      <w:r w:rsidR="009A0868" w:rsidRPr="002A5FBA">
        <w:rPr>
          <w:rFonts w:ascii="Book Antiqua" w:hAnsi="Book Antiqua"/>
          <w:sz w:val="24"/>
          <w:szCs w:val="24"/>
        </w:rPr>
        <w:t>),</w:t>
      </w:r>
      <w:r w:rsidR="00457C4E" w:rsidRPr="002A5FBA">
        <w:rPr>
          <w:rFonts w:ascii="Book Antiqua" w:hAnsi="Book Antiqua"/>
          <w:sz w:val="24"/>
          <w:szCs w:val="24"/>
        </w:rPr>
        <w:t xml:space="preserve"> и номера соответствующего лицевого счета</w:t>
      </w:r>
      <w:r w:rsidRPr="002A5FBA">
        <w:rPr>
          <w:rFonts w:ascii="Book Antiqua" w:hAnsi="Book Antiqua"/>
          <w:sz w:val="24"/>
          <w:szCs w:val="24"/>
        </w:rPr>
        <w:t>;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3) </w:t>
      </w:r>
      <w:r w:rsidR="00457C4E" w:rsidRPr="002A5FBA">
        <w:rPr>
          <w:rFonts w:ascii="Book Antiqua" w:hAnsi="Book Antiqua"/>
          <w:sz w:val="24"/>
          <w:szCs w:val="24"/>
        </w:rPr>
        <w:t xml:space="preserve">кодов классификации расходов </w:t>
      </w:r>
      <w:r w:rsidR="00D60EBA" w:rsidRPr="002A5FBA">
        <w:rPr>
          <w:rFonts w:ascii="Book Antiqua" w:hAnsi="Book Antiqua"/>
          <w:sz w:val="24"/>
          <w:szCs w:val="24"/>
        </w:rPr>
        <w:t xml:space="preserve">бюджетов </w:t>
      </w:r>
      <w:r w:rsidR="00457C4E" w:rsidRPr="002A5FBA">
        <w:rPr>
          <w:rFonts w:ascii="Book Antiqua" w:hAnsi="Book Antiqua"/>
          <w:sz w:val="24"/>
          <w:szCs w:val="24"/>
        </w:rPr>
        <w:t xml:space="preserve">(классификации источников финансирования дефицитов бюджетов), по которым необходимо </w:t>
      </w:r>
      <w:r w:rsidR="007111FA" w:rsidRPr="002A5FBA">
        <w:rPr>
          <w:rFonts w:ascii="Book Antiqua" w:hAnsi="Book Antiqua"/>
          <w:sz w:val="24"/>
          <w:szCs w:val="24"/>
        </w:rPr>
        <w:t>п</w:t>
      </w:r>
      <w:r w:rsidR="00D60EBA" w:rsidRPr="002A5FBA">
        <w:rPr>
          <w:rFonts w:ascii="Book Antiqua" w:hAnsi="Book Antiqua"/>
          <w:sz w:val="24"/>
          <w:szCs w:val="24"/>
        </w:rPr>
        <w:t>роизвести кассовый расход (</w:t>
      </w:r>
      <w:r w:rsidR="00466D60" w:rsidRPr="002A5FBA">
        <w:rPr>
          <w:rFonts w:ascii="Book Antiqua" w:hAnsi="Book Antiqua"/>
          <w:sz w:val="24"/>
          <w:szCs w:val="24"/>
        </w:rPr>
        <w:t>кассовую выплату</w:t>
      </w:r>
      <w:r w:rsidR="00D60EBA" w:rsidRPr="002A5FBA">
        <w:rPr>
          <w:rFonts w:ascii="Book Antiqua" w:hAnsi="Book Antiqua"/>
          <w:sz w:val="24"/>
          <w:szCs w:val="24"/>
        </w:rPr>
        <w:t>)</w:t>
      </w:r>
      <w:r w:rsidR="00466D60" w:rsidRPr="002A5FBA">
        <w:rPr>
          <w:rFonts w:ascii="Book Antiqua" w:hAnsi="Book Antiqua"/>
          <w:sz w:val="24"/>
          <w:szCs w:val="24"/>
        </w:rPr>
        <w:t xml:space="preserve">, и кода объекта капитального строительства (объекта недвижимости, мероприятия укрупненного инвестиционного проекта), </w:t>
      </w:r>
      <w:r w:rsidR="00242E70" w:rsidRPr="002A5FBA">
        <w:rPr>
          <w:rFonts w:ascii="Book Antiqua" w:hAnsi="Book Antiqua"/>
          <w:sz w:val="24"/>
          <w:szCs w:val="24"/>
        </w:rPr>
        <w:t>включенного в федеральную адресную инвестиционную программу (далее – объект ФАИП</w:t>
      </w:r>
      <w:r w:rsidR="00466D60" w:rsidRPr="002A5FBA">
        <w:rPr>
          <w:rFonts w:ascii="Book Antiqua" w:hAnsi="Book Antiqua"/>
          <w:sz w:val="24"/>
          <w:szCs w:val="24"/>
        </w:rPr>
        <w:t>)</w:t>
      </w:r>
      <w:r w:rsidR="00242E70" w:rsidRPr="002A5FBA">
        <w:rPr>
          <w:rFonts w:ascii="Book Antiqua" w:hAnsi="Book Antiqua"/>
          <w:sz w:val="24"/>
          <w:szCs w:val="24"/>
        </w:rPr>
        <w:t>, в случае оплаты денежных обязательств, принятых в целях реализации федеральной адресной инвестиционной программы, а также текстового назначения</w:t>
      </w:r>
      <w:r w:rsidR="008129A9" w:rsidRPr="002A5FBA">
        <w:rPr>
          <w:rFonts w:ascii="Book Antiqua" w:hAnsi="Book Antiqua"/>
          <w:sz w:val="24"/>
          <w:szCs w:val="24"/>
        </w:rPr>
        <w:t xml:space="preserve"> платежа</w:t>
      </w:r>
      <w:r w:rsidRPr="002A5FBA">
        <w:rPr>
          <w:rFonts w:ascii="Book Antiqua" w:hAnsi="Book Antiqua"/>
          <w:sz w:val="24"/>
          <w:szCs w:val="24"/>
        </w:rPr>
        <w:t>;</w:t>
      </w:r>
    </w:p>
    <w:p w:rsidR="008129A9" w:rsidRPr="002A5FBA" w:rsidRDefault="008129A9" w:rsidP="008129A9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4) суммы кассового расхода (кассовой выплаты) и код валюты в соответствии с Общероссийским классификатором валют, в которой он будет произведен;</w:t>
      </w:r>
    </w:p>
    <w:p w:rsidR="008F7666" w:rsidRPr="002A5FBA" w:rsidRDefault="008129A9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5</w:t>
      </w:r>
      <w:r w:rsidR="008F7666" w:rsidRPr="002A5FBA">
        <w:rPr>
          <w:rFonts w:ascii="Book Antiqua" w:hAnsi="Book Antiqua"/>
          <w:sz w:val="24"/>
          <w:szCs w:val="24"/>
        </w:rPr>
        <w:t>) суммы кассового расхода (кассовой выплаты)</w:t>
      </w:r>
      <w:r w:rsidRPr="002A5FBA">
        <w:rPr>
          <w:rFonts w:ascii="Book Antiqua" w:hAnsi="Book Antiqua"/>
          <w:sz w:val="24"/>
          <w:szCs w:val="24"/>
        </w:rPr>
        <w:t xml:space="preserve"> </w:t>
      </w:r>
      <w:r w:rsidR="00E079F3" w:rsidRPr="002A5FBA">
        <w:rPr>
          <w:rFonts w:ascii="Book Antiqua" w:hAnsi="Book Antiqua"/>
          <w:sz w:val="24"/>
          <w:szCs w:val="24"/>
        </w:rPr>
        <w:t>в</w:t>
      </w:r>
      <w:r w:rsidR="008F7666" w:rsidRPr="002A5FBA">
        <w:rPr>
          <w:rFonts w:ascii="Book Antiqua" w:hAnsi="Book Antiqua"/>
          <w:sz w:val="24"/>
          <w:szCs w:val="24"/>
        </w:rPr>
        <w:t xml:space="preserve"> валют</w:t>
      </w:r>
      <w:r w:rsidR="00E079F3" w:rsidRPr="002A5FBA">
        <w:rPr>
          <w:rFonts w:ascii="Book Antiqua" w:hAnsi="Book Antiqua"/>
          <w:sz w:val="24"/>
          <w:szCs w:val="24"/>
        </w:rPr>
        <w:t>е</w:t>
      </w:r>
      <w:r w:rsidRPr="002A5FBA">
        <w:rPr>
          <w:rFonts w:ascii="Book Antiqua" w:hAnsi="Book Antiqua"/>
          <w:sz w:val="24"/>
          <w:szCs w:val="24"/>
        </w:rPr>
        <w:t xml:space="preserve"> </w:t>
      </w:r>
      <w:r w:rsidR="00E079F3" w:rsidRPr="002A5FBA">
        <w:rPr>
          <w:rFonts w:ascii="Book Antiqua" w:hAnsi="Book Antiqua"/>
          <w:sz w:val="24"/>
          <w:szCs w:val="24"/>
        </w:rPr>
        <w:t>Р</w:t>
      </w:r>
      <w:r w:rsidR="008F7666" w:rsidRPr="002A5FBA">
        <w:rPr>
          <w:rFonts w:ascii="Book Antiqua" w:hAnsi="Book Antiqua"/>
          <w:sz w:val="24"/>
          <w:szCs w:val="24"/>
        </w:rPr>
        <w:t>оссийской Федерации, в рублевом эквиваленте, исчисленном на дату оформления Заявки;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6) вида средств (средства бюджета);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7) наименования, банковских реквизитов, идентификационного номера налогоплательщика (</w:t>
      </w:r>
      <w:r w:rsidR="00E079F3" w:rsidRPr="002A5FBA">
        <w:rPr>
          <w:rFonts w:ascii="Book Antiqua" w:hAnsi="Book Antiqua"/>
          <w:sz w:val="24"/>
          <w:szCs w:val="24"/>
        </w:rPr>
        <w:t xml:space="preserve">далее - </w:t>
      </w:r>
      <w:r w:rsidRPr="002A5FBA">
        <w:rPr>
          <w:rFonts w:ascii="Book Antiqua" w:hAnsi="Book Antiqua"/>
          <w:sz w:val="24"/>
          <w:szCs w:val="24"/>
        </w:rPr>
        <w:t>ИНН) и кода причины постановки на учет (</w:t>
      </w:r>
      <w:r w:rsidR="00E079F3" w:rsidRPr="002A5FBA">
        <w:rPr>
          <w:rFonts w:ascii="Book Antiqua" w:hAnsi="Book Antiqua"/>
          <w:sz w:val="24"/>
          <w:szCs w:val="24"/>
        </w:rPr>
        <w:t xml:space="preserve">далее - </w:t>
      </w:r>
      <w:r w:rsidRPr="002A5FBA">
        <w:rPr>
          <w:rFonts w:ascii="Book Antiqua" w:hAnsi="Book Antiqua"/>
          <w:sz w:val="24"/>
          <w:szCs w:val="24"/>
        </w:rPr>
        <w:t>КПП) получателя денежных средств по Заявке;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8) номера учтенного в Казначействе бюджетного обязательства </w:t>
      </w:r>
      <w:r w:rsidR="00E079F3" w:rsidRPr="002A5FBA">
        <w:rPr>
          <w:rFonts w:ascii="Book Antiqua" w:hAnsi="Book Antiqua"/>
          <w:sz w:val="24"/>
          <w:szCs w:val="24"/>
        </w:rPr>
        <w:t xml:space="preserve">и номера денежного обязательства </w:t>
      </w:r>
      <w:r w:rsidRPr="002A5FBA">
        <w:rPr>
          <w:rFonts w:ascii="Book Antiqua" w:hAnsi="Book Antiqua"/>
          <w:sz w:val="24"/>
          <w:szCs w:val="24"/>
        </w:rPr>
        <w:t>получателя бюджетных средств (при его наличии);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9) номера и серии чека (при </w:t>
      </w:r>
      <w:r w:rsidR="00B41C5C" w:rsidRPr="002A5FBA">
        <w:rPr>
          <w:rFonts w:ascii="Book Antiqua" w:hAnsi="Book Antiqua"/>
          <w:sz w:val="24"/>
          <w:szCs w:val="24"/>
        </w:rPr>
        <w:t xml:space="preserve">представлении Заявки на получение </w:t>
      </w:r>
      <w:r w:rsidRPr="002A5FBA">
        <w:rPr>
          <w:rFonts w:ascii="Book Antiqua" w:hAnsi="Book Antiqua"/>
          <w:sz w:val="24"/>
          <w:szCs w:val="24"/>
        </w:rPr>
        <w:t>наличн</w:t>
      </w:r>
      <w:r w:rsidR="00B41C5C" w:rsidRPr="002A5FBA">
        <w:rPr>
          <w:rFonts w:ascii="Book Antiqua" w:hAnsi="Book Antiqua"/>
          <w:sz w:val="24"/>
          <w:szCs w:val="24"/>
        </w:rPr>
        <w:t>ых</w:t>
      </w:r>
      <w:r w:rsidRPr="002A5FBA">
        <w:rPr>
          <w:rFonts w:ascii="Book Antiqua" w:hAnsi="Book Antiqua"/>
          <w:sz w:val="24"/>
          <w:szCs w:val="24"/>
        </w:rPr>
        <w:t xml:space="preserve"> </w:t>
      </w:r>
      <w:r w:rsidR="00B41C5C" w:rsidRPr="002A5FBA">
        <w:rPr>
          <w:rFonts w:ascii="Book Antiqua" w:hAnsi="Book Antiqua"/>
          <w:sz w:val="24"/>
          <w:szCs w:val="24"/>
        </w:rPr>
        <w:t>денег (код по КФД 0531802</w:t>
      </w:r>
      <w:r w:rsidRPr="002A5FBA">
        <w:rPr>
          <w:rFonts w:ascii="Book Antiqua" w:hAnsi="Book Antiqua"/>
          <w:sz w:val="24"/>
          <w:szCs w:val="24"/>
        </w:rPr>
        <w:t>);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10) срока действия чека </w:t>
      </w:r>
      <w:r w:rsidR="00B41C5C" w:rsidRPr="002A5FBA">
        <w:rPr>
          <w:rFonts w:ascii="Book Antiqua" w:hAnsi="Book Antiqua"/>
          <w:sz w:val="24"/>
          <w:szCs w:val="24"/>
        </w:rPr>
        <w:t>при представлении Заявки на получение наличных денег (код по КФД 0531802)</w:t>
      </w:r>
      <w:r w:rsidRPr="002A5FBA">
        <w:rPr>
          <w:rFonts w:ascii="Book Antiqua" w:hAnsi="Book Antiqua"/>
          <w:sz w:val="24"/>
          <w:szCs w:val="24"/>
        </w:rPr>
        <w:t>;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11) фамилии, имени и отчества получателя средств по чеку </w:t>
      </w:r>
      <w:r w:rsidR="00B41C5C" w:rsidRPr="002A5FBA">
        <w:rPr>
          <w:rFonts w:ascii="Book Antiqua" w:hAnsi="Book Antiqua"/>
          <w:sz w:val="24"/>
          <w:szCs w:val="24"/>
        </w:rPr>
        <w:t>при представлении Заявки на получение наличных денег (код по КФД 0531802)</w:t>
      </w:r>
      <w:r w:rsidRPr="002A5FBA">
        <w:rPr>
          <w:rFonts w:ascii="Book Antiqua" w:hAnsi="Book Antiqua"/>
          <w:sz w:val="24"/>
          <w:szCs w:val="24"/>
        </w:rPr>
        <w:t>;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12) данных документов, удостоверяющих личность получателя средств по чеку </w:t>
      </w:r>
      <w:r w:rsidR="00B41C5C" w:rsidRPr="002A5FBA">
        <w:rPr>
          <w:rFonts w:ascii="Book Antiqua" w:hAnsi="Book Antiqua"/>
          <w:sz w:val="24"/>
          <w:szCs w:val="24"/>
        </w:rPr>
        <w:t>при представлении Заявки на получение наличных денег (код по КФД 0531802)</w:t>
      </w:r>
      <w:r w:rsidRPr="002A5FBA">
        <w:rPr>
          <w:rFonts w:ascii="Book Antiqua" w:hAnsi="Book Antiqua"/>
          <w:sz w:val="24"/>
          <w:szCs w:val="24"/>
        </w:rPr>
        <w:t>;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13) данных для осуществления налоговых и иных обязательных платежей в бюджеты бюджетной системы Российской Федерации</w:t>
      </w:r>
      <w:r w:rsidR="00B41C5C" w:rsidRPr="002A5FBA">
        <w:rPr>
          <w:rFonts w:ascii="Book Antiqua" w:hAnsi="Book Antiqua"/>
          <w:sz w:val="24"/>
          <w:szCs w:val="24"/>
        </w:rPr>
        <w:t>, предусмотренных Правилами указания информации в реквизитах</w:t>
      </w:r>
      <w:r w:rsidR="00F43B19" w:rsidRPr="002A5FBA">
        <w:rPr>
          <w:rFonts w:ascii="Book Antiqua" w:hAnsi="Book Antiqua"/>
          <w:sz w:val="24"/>
          <w:szCs w:val="24"/>
        </w:rPr>
        <w:t xml:space="preserve"> распоряжений о переводе денежных средств на уплату платежей в бюджетную систему Российской Федерации, утвержденных приказом Министерства финансов Российской Федерации от 12 ноября 2013 года № 107н «Об утверждении Правил</w:t>
      </w:r>
      <w:r w:rsidR="00D64F9C" w:rsidRPr="002A5FBA">
        <w:rPr>
          <w:rFonts w:ascii="Book Antiqua" w:hAnsi="Book Antiqua"/>
          <w:sz w:val="24"/>
          <w:szCs w:val="24"/>
        </w:rPr>
        <w:t xml:space="preserve"> указания информации в реквизитах распоряжений о переводе денежных средств на уплату платежей в бюджетную систему Российской Федерации»</w:t>
      </w:r>
      <w:r w:rsidRPr="002A5FBA">
        <w:rPr>
          <w:rFonts w:ascii="Book Antiqua" w:hAnsi="Book Antiqua"/>
          <w:sz w:val="24"/>
          <w:szCs w:val="24"/>
        </w:rPr>
        <w:t>;</w:t>
      </w:r>
    </w:p>
    <w:p w:rsidR="008F7666" w:rsidRPr="002A5FBA" w:rsidRDefault="008F7666" w:rsidP="00C22082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bookmarkStart w:id="2" w:name="Par87"/>
      <w:bookmarkEnd w:id="2"/>
      <w:r w:rsidRPr="002A5FBA">
        <w:rPr>
          <w:rFonts w:ascii="Book Antiqua" w:hAnsi="Book Antiqua"/>
          <w:sz w:val="24"/>
          <w:szCs w:val="24"/>
        </w:rPr>
        <w:t>14) реквизитов (номер, дата)</w:t>
      </w:r>
      <w:r w:rsidR="00D64F9C" w:rsidRPr="002A5FBA">
        <w:rPr>
          <w:rFonts w:ascii="Book Antiqua" w:hAnsi="Book Antiqua"/>
          <w:sz w:val="24"/>
          <w:szCs w:val="24"/>
        </w:rPr>
        <w:t xml:space="preserve"> документов (</w:t>
      </w:r>
      <w:r w:rsidRPr="002A5FBA">
        <w:rPr>
          <w:rFonts w:ascii="Book Antiqua" w:hAnsi="Book Antiqua"/>
          <w:sz w:val="24"/>
          <w:szCs w:val="24"/>
        </w:rPr>
        <w:t>предмета договора</w:t>
      </w:r>
      <w:r w:rsidR="00D64F9C" w:rsidRPr="002A5FBA">
        <w:rPr>
          <w:rFonts w:ascii="Book Antiqua" w:hAnsi="Book Antiqua"/>
          <w:sz w:val="24"/>
          <w:szCs w:val="24"/>
        </w:rPr>
        <w:t>,</w:t>
      </w:r>
      <w:r w:rsidRPr="002A5FBA">
        <w:rPr>
          <w:rFonts w:ascii="Book Antiqua" w:hAnsi="Book Antiqua"/>
          <w:sz w:val="24"/>
          <w:szCs w:val="24"/>
        </w:rPr>
        <w:t xml:space="preserve"> (государственного контракта, соглашения) </w:t>
      </w:r>
      <w:r w:rsidR="00D64F9C" w:rsidRPr="002A5FBA">
        <w:rPr>
          <w:rFonts w:ascii="Book Antiqua" w:hAnsi="Book Antiqua"/>
          <w:sz w:val="24"/>
          <w:szCs w:val="24"/>
        </w:rPr>
        <w:t>(при наличии), предусмотренных графой 2 Перечня</w:t>
      </w:r>
      <w:r w:rsidR="006B3048" w:rsidRPr="002A5FBA">
        <w:rPr>
          <w:rFonts w:ascii="Book Antiqua" w:hAnsi="Book Antiqua"/>
          <w:sz w:val="24"/>
          <w:szCs w:val="24"/>
        </w:rPr>
        <w:t xml:space="preserve"> документов, на основании которых возникают бюджетные обязательства бюджета получателей средств бюджета бюджет ВМО Качинский МО , и документов, подтверждающих возникновение </w:t>
      </w:r>
      <w:r w:rsidR="0026327D" w:rsidRPr="002A5FBA">
        <w:rPr>
          <w:rFonts w:ascii="Book Antiqua" w:hAnsi="Book Antiqua"/>
          <w:sz w:val="24"/>
          <w:szCs w:val="24"/>
        </w:rPr>
        <w:t>денежных обязательств получателей средств бюджета ВМО Качинский МО, установленного приложением №3 к Порядку учета бюджетных и денежных обязательств получателей средств бюджета ВМО Качинский МО (</w:t>
      </w:r>
      <w:r w:rsidR="00C22082" w:rsidRPr="002A5FBA">
        <w:rPr>
          <w:rFonts w:ascii="Book Antiqua" w:hAnsi="Book Antiqua"/>
          <w:sz w:val="24"/>
          <w:szCs w:val="24"/>
        </w:rPr>
        <w:t>далее – Перечень документов</w:t>
      </w:r>
      <w:r w:rsidR="0026327D" w:rsidRPr="002A5FBA">
        <w:rPr>
          <w:rFonts w:ascii="Book Antiqua" w:hAnsi="Book Antiqua"/>
          <w:sz w:val="24"/>
          <w:szCs w:val="24"/>
        </w:rPr>
        <w:t>)</w:t>
      </w:r>
      <w:r w:rsidR="00C22082" w:rsidRPr="002A5FBA">
        <w:rPr>
          <w:rFonts w:ascii="Book Antiqua" w:hAnsi="Book Antiqua"/>
          <w:sz w:val="24"/>
          <w:szCs w:val="24"/>
        </w:rPr>
        <w:t>, предоставляемых ПБС при постановке на учет бюджетных и денежных обязательств;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spacing w:after="120"/>
        <w:ind w:firstLine="539"/>
        <w:jc w:val="both"/>
        <w:rPr>
          <w:rFonts w:ascii="Book Antiqua" w:hAnsi="Book Antiqua"/>
          <w:sz w:val="24"/>
          <w:szCs w:val="24"/>
        </w:rPr>
      </w:pPr>
      <w:bookmarkStart w:id="3" w:name="Par92"/>
      <w:bookmarkEnd w:id="3"/>
      <w:r w:rsidRPr="002A5FBA">
        <w:rPr>
          <w:rFonts w:ascii="Book Antiqua" w:hAnsi="Book Antiqua"/>
          <w:sz w:val="24"/>
          <w:szCs w:val="24"/>
        </w:rPr>
        <w:t>15)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приемки-передачи, и (или) счет-фактура</w:t>
      </w:r>
      <w:r w:rsidR="00F14288" w:rsidRPr="002A5FBA">
        <w:rPr>
          <w:rFonts w:ascii="Book Antiqua" w:hAnsi="Book Antiqua"/>
          <w:sz w:val="24"/>
          <w:szCs w:val="24"/>
        </w:rPr>
        <w:t xml:space="preserve">, и (или) счет, и (или) счет на оплату </w:t>
      </w:r>
      <w:r w:rsidRPr="002A5FBA">
        <w:rPr>
          <w:rFonts w:ascii="Book Antiqua" w:hAnsi="Book Antiqua"/>
          <w:sz w:val="24"/>
          <w:szCs w:val="24"/>
        </w:rPr>
        <w:t xml:space="preserve">), выполнении </w:t>
      </w:r>
      <w:r w:rsidRPr="002A5FBA">
        <w:rPr>
          <w:rFonts w:ascii="Book Antiqua" w:hAnsi="Book Antiqua"/>
          <w:sz w:val="24"/>
          <w:szCs w:val="24"/>
        </w:rPr>
        <w:lastRenderedPageBreak/>
        <w:t>работ, оказании услуг (акт выполненных работ (оказанных услуг) и (или) счет, и (или) счет-фактура</w:t>
      </w:r>
      <w:r w:rsidR="00C22082" w:rsidRPr="002A5FBA">
        <w:rPr>
          <w:rFonts w:ascii="Book Antiqua" w:hAnsi="Book Antiqua"/>
          <w:sz w:val="24"/>
          <w:szCs w:val="24"/>
        </w:rPr>
        <w:t>, и (или) счет на оплату</w:t>
      </w:r>
      <w:r w:rsidRPr="002A5FBA">
        <w:rPr>
          <w:rFonts w:ascii="Book Antiqua" w:hAnsi="Book Antiqua"/>
          <w:sz w:val="24"/>
          <w:szCs w:val="24"/>
        </w:rPr>
        <w:t xml:space="preserve">), номер и дата исполнительного документа (исполнительный лист, судебный приказ), иных документов, подтверждающих возникновение денежных обязательств, предусмотренных </w:t>
      </w:r>
      <w:r w:rsidR="00F14288" w:rsidRPr="002A5FBA">
        <w:rPr>
          <w:rFonts w:ascii="Book Antiqua" w:hAnsi="Book Antiqua"/>
          <w:sz w:val="24"/>
          <w:szCs w:val="24"/>
        </w:rPr>
        <w:t>графой 3 Перечня документов</w:t>
      </w:r>
      <w:r w:rsidR="007B19E2" w:rsidRPr="002A5FBA">
        <w:rPr>
          <w:rFonts w:ascii="Book Antiqua" w:hAnsi="Book Antiqua"/>
          <w:sz w:val="24"/>
          <w:szCs w:val="24"/>
        </w:rPr>
        <w:t xml:space="preserve"> (далее – документы, подтверждающие возникновение денежных обязательств), за исключением реквизитов документов, подтверждающих возникновение</w:t>
      </w:r>
      <w:r w:rsidR="002C0EFB" w:rsidRPr="002A5FBA">
        <w:rPr>
          <w:rFonts w:ascii="Book Antiqua" w:hAnsi="Book Antiqua"/>
          <w:sz w:val="24"/>
          <w:szCs w:val="24"/>
        </w:rPr>
        <w:t xml:space="preserve"> денежных обязательств в случае осуществления авансовых платежей в соответствии с условиями муниципального контракта на поставку товаров, выполнение работ, оказание услуг для обеспечения муниципальных нужд (далее – муниципальный контракт), внесения арендной платы</w:t>
      </w:r>
      <w:r w:rsidR="004449BE" w:rsidRPr="002A5FBA">
        <w:rPr>
          <w:rFonts w:ascii="Book Antiqua" w:hAnsi="Book Antiqua"/>
          <w:sz w:val="24"/>
          <w:szCs w:val="24"/>
        </w:rPr>
        <w:t xml:space="preserve"> по муниципальному контракту, если условиями таких муниципальных контрактов не предусмотрено представление документов для оплаты денежных обязательств при осуществлении авансовых платежей (внесения арендной платы)</w:t>
      </w:r>
      <w:r w:rsidR="002C0EFB" w:rsidRPr="002A5FBA">
        <w:rPr>
          <w:rFonts w:ascii="Book Antiqua" w:hAnsi="Book Antiqua"/>
          <w:sz w:val="24"/>
          <w:szCs w:val="24"/>
        </w:rPr>
        <w:t xml:space="preserve"> </w:t>
      </w:r>
      <w:r w:rsidRPr="002A5FBA">
        <w:rPr>
          <w:rFonts w:ascii="Book Antiqua" w:hAnsi="Book Antiqua"/>
          <w:sz w:val="24"/>
          <w:szCs w:val="24"/>
        </w:rPr>
        <w:t xml:space="preserve">. </w:t>
      </w:r>
      <w:bookmarkStart w:id="4" w:name="Par94"/>
      <w:bookmarkEnd w:id="4"/>
    </w:p>
    <w:p w:rsidR="008F7666" w:rsidRPr="002A5FBA" w:rsidRDefault="004449BE" w:rsidP="008F7666">
      <w:pPr>
        <w:widowControl w:val="0"/>
        <w:autoSpaceDE w:val="0"/>
        <w:autoSpaceDN w:val="0"/>
        <w:adjustRightInd w:val="0"/>
        <w:spacing w:after="120"/>
        <w:ind w:firstLine="539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5</w:t>
      </w:r>
      <w:r w:rsidR="008F7666" w:rsidRPr="002A5FBA">
        <w:rPr>
          <w:rFonts w:ascii="Book Antiqua" w:hAnsi="Book Antiqua"/>
          <w:sz w:val="24"/>
          <w:szCs w:val="24"/>
        </w:rPr>
        <w:t xml:space="preserve">. Требования </w:t>
      </w:r>
      <w:hyperlink w:anchor="Par87" w:history="1">
        <w:r w:rsidR="008F7666" w:rsidRPr="002A5FBA">
          <w:rPr>
            <w:rFonts w:ascii="Book Antiqua" w:hAnsi="Book Antiqua"/>
            <w:sz w:val="24"/>
            <w:szCs w:val="24"/>
          </w:rPr>
          <w:t>подпунктов 1</w:t>
        </w:r>
      </w:hyperlink>
      <w:r w:rsidR="008F7666" w:rsidRPr="002A5FBA">
        <w:rPr>
          <w:rFonts w:ascii="Book Antiqua" w:hAnsi="Book Antiqua"/>
          <w:sz w:val="24"/>
          <w:szCs w:val="24"/>
        </w:rPr>
        <w:t xml:space="preserve">4 и </w:t>
      </w:r>
      <w:hyperlink w:anchor="Par92" w:history="1">
        <w:r w:rsidR="008F7666" w:rsidRPr="002A5FBA">
          <w:rPr>
            <w:rFonts w:ascii="Book Antiqua" w:hAnsi="Book Antiqua"/>
            <w:sz w:val="24"/>
            <w:szCs w:val="24"/>
          </w:rPr>
          <w:t xml:space="preserve">15 пункта </w:t>
        </w:r>
        <w:r w:rsidRPr="002A5FBA">
          <w:rPr>
            <w:rFonts w:ascii="Book Antiqua" w:hAnsi="Book Antiqua"/>
            <w:sz w:val="24"/>
            <w:szCs w:val="24"/>
          </w:rPr>
          <w:t>4</w:t>
        </w:r>
      </w:hyperlink>
      <w:r w:rsidR="008F7666" w:rsidRPr="002A5FBA">
        <w:rPr>
          <w:rFonts w:ascii="Book Antiqua" w:hAnsi="Book Antiqua"/>
          <w:sz w:val="24"/>
          <w:szCs w:val="24"/>
        </w:rPr>
        <w:t xml:space="preserve"> настоящего Порядка не применяются в отношении: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Заяв</w:t>
      </w:r>
      <w:r w:rsidR="0015354A" w:rsidRPr="002A5FBA">
        <w:rPr>
          <w:rFonts w:ascii="Book Antiqua" w:hAnsi="Book Antiqua"/>
          <w:sz w:val="24"/>
          <w:szCs w:val="24"/>
        </w:rPr>
        <w:t>ок</w:t>
      </w:r>
      <w:r w:rsidRPr="002A5FBA">
        <w:rPr>
          <w:rFonts w:ascii="Book Antiqua" w:hAnsi="Book Antiqua"/>
          <w:sz w:val="24"/>
          <w:szCs w:val="24"/>
        </w:rPr>
        <w:t xml:space="preserve"> при перечислении средств получателям бюджетных средств, осуществляющим в соответствии с бюджетным законодательством Российской Федерации операции со средствами бюджета</w:t>
      </w:r>
      <w:r w:rsidR="0015354A" w:rsidRPr="002A5FBA">
        <w:rPr>
          <w:rFonts w:ascii="Book Antiqua" w:hAnsi="Book Antiqua"/>
          <w:sz w:val="24"/>
          <w:szCs w:val="24"/>
        </w:rPr>
        <w:t xml:space="preserve"> </w:t>
      </w:r>
      <w:r w:rsidRPr="002A5FBA">
        <w:rPr>
          <w:rFonts w:ascii="Book Antiqua" w:hAnsi="Book Antiqua"/>
          <w:sz w:val="24"/>
          <w:szCs w:val="24"/>
        </w:rPr>
        <w:t>ВМО Качинский МО (в том числе в иностранной валюте) на счетах, открытых им в учреждении Центрального банка Российской Федерации или кредитной организации;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Заявки при перечислении средств обособленным подразделениям получателей бюджетных средств, не наделенным полномочи</w:t>
      </w:r>
      <w:r w:rsidR="0015354A" w:rsidRPr="002A5FBA">
        <w:rPr>
          <w:rFonts w:ascii="Book Antiqua" w:hAnsi="Book Antiqua"/>
          <w:sz w:val="24"/>
          <w:szCs w:val="24"/>
        </w:rPr>
        <w:t>ями по ведению бюджетного учета;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Требования </w:t>
      </w:r>
      <w:hyperlink w:anchor="Par87" w:history="1">
        <w:r w:rsidRPr="002A5FBA">
          <w:rPr>
            <w:rFonts w:ascii="Book Antiqua" w:hAnsi="Book Antiqua"/>
            <w:sz w:val="24"/>
            <w:szCs w:val="24"/>
          </w:rPr>
          <w:t xml:space="preserve">подпункта 14 пункта </w:t>
        </w:r>
        <w:r w:rsidR="0015354A" w:rsidRPr="002A5FBA">
          <w:rPr>
            <w:rFonts w:ascii="Book Antiqua" w:hAnsi="Book Antiqua"/>
            <w:sz w:val="24"/>
            <w:szCs w:val="24"/>
          </w:rPr>
          <w:t>4</w:t>
        </w:r>
      </w:hyperlink>
      <w:r w:rsidRPr="002A5FBA">
        <w:rPr>
          <w:rFonts w:ascii="Book Antiqua" w:hAnsi="Book Antiqua"/>
          <w:sz w:val="24"/>
          <w:szCs w:val="24"/>
        </w:rPr>
        <w:t xml:space="preserve"> настоящего Порядка не применяются в отношении Заяв</w:t>
      </w:r>
      <w:r w:rsidR="0015354A" w:rsidRPr="002A5FBA">
        <w:rPr>
          <w:rFonts w:ascii="Book Antiqua" w:hAnsi="Book Antiqua"/>
          <w:sz w:val="24"/>
          <w:szCs w:val="24"/>
        </w:rPr>
        <w:t xml:space="preserve">ок при оплате </w:t>
      </w:r>
      <w:r w:rsidRPr="002A5FBA">
        <w:rPr>
          <w:rFonts w:ascii="Book Antiqua" w:hAnsi="Book Antiqua"/>
          <w:sz w:val="24"/>
          <w:szCs w:val="24"/>
        </w:rPr>
        <w:t>товаров, выполнении работ, оказании услуг, в случаях, когда заключение договоров (</w:t>
      </w:r>
      <w:r w:rsidR="0015547C" w:rsidRPr="002A5FBA">
        <w:rPr>
          <w:rFonts w:ascii="Book Antiqua" w:hAnsi="Book Antiqua"/>
          <w:sz w:val="24"/>
          <w:szCs w:val="24"/>
        </w:rPr>
        <w:t>муниципальных</w:t>
      </w:r>
      <w:r w:rsidRPr="002A5FBA">
        <w:rPr>
          <w:rFonts w:ascii="Book Antiqua" w:hAnsi="Book Antiqua"/>
          <w:sz w:val="24"/>
          <w:szCs w:val="24"/>
        </w:rPr>
        <w:t xml:space="preserve"> контрактов) законодательством Российской Федерации не предусмотрено;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Требования </w:t>
      </w:r>
      <w:hyperlink w:anchor="Par92" w:history="1">
        <w:r w:rsidRPr="002A5FBA">
          <w:rPr>
            <w:rFonts w:ascii="Book Antiqua" w:hAnsi="Book Antiqua"/>
            <w:sz w:val="24"/>
            <w:szCs w:val="24"/>
          </w:rPr>
          <w:t>подпункта 15 пункта 5</w:t>
        </w:r>
      </w:hyperlink>
      <w:r w:rsidRPr="002A5FBA">
        <w:rPr>
          <w:rFonts w:ascii="Book Antiqua" w:hAnsi="Book Antiqua"/>
          <w:sz w:val="24"/>
          <w:szCs w:val="24"/>
        </w:rPr>
        <w:t xml:space="preserve"> настоящего Порядка не применяются в отношении Сводной заявки на кассовый расход (для уплаты налогов) (код формы по КФД 0531860);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Требования </w:t>
      </w:r>
      <w:hyperlink w:anchor="Par92" w:history="1">
        <w:r w:rsidRPr="002A5FBA">
          <w:rPr>
            <w:rFonts w:ascii="Book Antiqua" w:hAnsi="Book Antiqua"/>
            <w:sz w:val="24"/>
            <w:szCs w:val="24"/>
          </w:rPr>
          <w:t>подпункта 15 пункта 5</w:t>
        </w:r>
      </w:hyperlink>
      <w:r w:rsidRPr="002A5FBA">
        <w:rPr>
          <w:rFonts w:ascii="Book Antiqua" w:hAnsi="Book Antiqua"/>
          <w:sz w:val="24"/>
          <w:szCs w:val="24"/>
        </w:rPr>
        <w:t xml:space="preserve"> настоящего Порядка не применяются в отношении Заявки на кассовый расход при: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В одной Заявке</w:t>
      </w:r>
      <w:r w:rsidR="0015547C" w:rsidRPr="002A5FBA">
        <w:rPr>
          <w:rFonts w:ascii="Book Antiqua" w:hAnsi="Book Antiqua"/>
          <w:sz w:val="24"/>
          <w:szCs w:val="24"/>
        </w:rPr>
        <w:t xml:space="preserve"> </w:t>
      </w:r>
      <w:r w:rsidRPr="002A5FBA">
        <w:rPr>
          <w:rFonts w:ascii="Book Antiqua" w:hAnsi="Book Antiqua"/>
          <w:sz w:val="24"/>
          <w:szCs w:val="24"/>
        </w:rPr>
        <w:t>содержаться несколько сумм кассовых расходов (кассовых выплат) по разным кодам классификации расходов бюджет</w:t>
      </w:r>
      <w:r w:rsidR="0015547C" w:rsidRPr="002A5FBA">
        <w:rPr>
          <w:rFonts w:ascii="Book Antiqua" w:hAnsi="Book Antiqua"/>
          <w:sz w:val="24"/>
          <w:szCs w:val="24"/>
        </w:rPr>
        <w:t>а ВМО</w:t>
      </w:r>
      <w:r w:rsidRPr="002A5FBA">
        <w:rPr>
          <w:rFonts w:ascii="Book Antiqua" w:hAnsi="Book Antiqua"/>
          <w:sz w:val="24"/>
          <w:szCs w:val="24"/>
        </w:rPr>
        <w:t xml:space="preserve"> </w:t>
      </w:r>
      <w:r w:rsidR="0015547C" w:rsidRPr="002A5FBA">
        <w:rPr>
          <w:rFonts w:ascii="Book Antiqua" w:hAnsi="Book Antiqua"/>
          <w:sz w:val="24"/>
          <w:szCs w:val="24"/>
        </w:rPr>
        <w:t xml:space="preserve">Качинский МО </w:t>
      </w:r>
      <w:r w:rsidRPr="002A5FBA">
        <w:rPr>
          <w:rFonts w:ascii="Book Antiqua" w:hAnsi="Book Antiqua"/>
          <w:sz w:val="24"/>
          <w:szCs w:val="24"/>
        </w:rPr>
        <w:t>(классификации источников финансирования дефицитов бюджет</w:t>
      </w:r>
      <w:r w:rsidR="0015547C" w:rsidRPr="002A5FBA">
        <w:rPr>
          <w:rFonts w:ascii="Book Antiqua" w:hAnsi="Book Antiqua"/>
          <w:sz w:val="24"/>
          <w:szCs w:val="24"/>
        </w:rPr>
        <w:t>а</w:t>
      </w:r>
      <w:r w:rsidRPr="002A5FBA">
        <w:rPr>
          <w:rFonts w:ascii="Book Antiqua" w:hAnsi="Book Antiqua"/>
          <w:sz w:val="24"/>
          <w:szCs w:val="24"/>
        </w:rPr>
        <w:t>) в рамках одного бюджетного обязательства получателя бюджетных средств (администратора источников финансирования дефицита бюджета).</w:t>
      </w:r>
    </w:p>
    <w:p w:rsidR="008F7666" w:rsidRPr="002A5FBA" w:rsidRDefault="008B63FF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bookmarkStart w:id="5" w:name="Par106"/>
      <w:bookmarkStart w:id="6" w:name="Par132"/>
      <w:bookmarkEnd w:id="5"/>
      <w:bookmarkEnd w:id="6"/>
      <w:r w:rsidRPr="002A5FBA">
        <w:rPr>
          <w:rFonts w:ascii="Book Antiqua" w:hAnsi="Book Antiqua"/>
          <w:sz w:val="24"/>
          <w:szCs w:val="24"/>
        </w:rPr>
        <w:t>6</w:t>
      </w:r>
      <w:r w:rsidR="008F7666" w:rsidRPr="002A5FBA">
        <w:rPr>
          <w:rFonts w:ascii="Book Antiqua" w:hAnsi="Book Antiqua"/>
          <w:sz w:val="24"/>
          <w:szCs w:val="24"/>
        </w:rPr>
        <w:t>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Заявки по следующим направлениям:</w:t>
      </w:r>
    </w:p>
    <w:p w:rsidR="008F7666" w:rsidRPr="002A5FBA" w:rsidRDefault="008B63FF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1</w:t>
      </w:r>
      <w:r w:rsidR="008F7666" w:rsidRPr="002A5FBA">
        <w:rPr>
          <w:rFonts w:ascii="Book Antiqua" w:hAnsi="Book Antiqua"/>
          <w:sz w:val="24"/>
          <w:szCs w:val="24"/>
        </w:rPr>
        <w:t xml:space="preserve">) соответствие указанных в Заявке кодов классификации </w:t>
      </w:r>
      <w:r w:rsidRPr="002A5FBA">
        <w:rPr>
          <w:rFonts w:ascii="Book Antiqua" w:hAnsi="Book Antiqua"/>
          <w:sz w:val="24"/>
          <w:szCs w:val="24"/>
        </w:rPr>
        <w:t>расходов</w:t>
      </w:r>
      <w:r w:rsidR="00843FEB" w:rsidRPr="002A5FBA">
        <w:rPr>
          <w:rFonts w:ascii="Book Antiqua" w:hAnsi="Book Antiqua"/>
          <w:sz w:val="24"/>
          <w:szCs w:val="24"/>
        </w:rPr>
        <w:t xml:space="preserve"> бюджета ВМО Качинский МО кодам бюджетной классификации </w:t>
      </w:r>
      <w:r w:rsidR="004369F8" w:rsidRPr="002A5FBA">
        <w:rPr>
          <w:rFonts w:ascii="Book Antiqua" w:hAnsi="Book Antiqua"/>
          <w:sz w:val="24"/>
          <w:szCs w:val="24"/>
        </w:rPr>
        <w:t>Российской Федерации</w:t>
      </w:r>
      <w:r w:rsidR="00843FEB" w:rsidRPr="002A5FBA">
        <w:rPr>
          <w:rFonts w:ascii="Book Antiqua" w:hAnsi="Book Antiqua"/>
          <w:sz w:val="24"/>
          <w:szCs w:val="24"/>
        </w:rPr>
        <w:t>, действующим в текущем финансовом году на</w:t>
      </w:r>
      <w:r w:rsidR="004369F8" w:rsidRPr="002A5FBA">
        <w:rPr>
          <w:rFonts w:ascii="Book Antiqua" w:hAnsi="Book Antiqua"/>
          <w:sz w:val="24"/>
          <w:szCs w:val="24"/>
        </w:rPr>
        <w:t xml:space="preserve"> момент представления Заявки;</w:t>
      </w:r>
    </w:p>
    <w:p w:rsidR="008F7666" w:rsidRPr="002A5FBA" w:rsidRDefault="004369F8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2</w:t>
      </w:r>
      <w:r w:rsidR="008F7666" w:rsidRPr="002A5FBA">
        <w:rPr>
          <w:rFonts w:ascii="Book Antiqua" w:hAnsi="Book Antiqua"/>
          <w:sz w:val="24"/>
          <w:szCs w:val="24"/>
        </w:rPr>
        <w:t xml:space="preserve">) соответствие содержания операции, исходя из </w:t>
      </w:r>
      <w:r w:rsidRPr="002A5FBA">
        <w:rPr>
          <w:rFonts w:ascii="Book Antiqua" w:hAnsi="Book Antiqua"/>
          <w:sz w:val="24"/>
          <w:szCs w:val="24"/>
        </w:rPr>
        <w:t>денежного</w:t>
      </w:r>
      <w:r w:rsidR="008F7666" w:rsidRPr="002A5FBA">
        <w:rPr>
          <w:rFonts w:ascii="Book Antiqua" w:hAnsi="Book Antiqua"/>
          <w:sz w:val="24"/>
          <w:szCs w:val="24"/>
        </w:rPr>
        <w:t xml:space="preserve"> обязательства, содержанию текста назначения платежа, указанн</w:t>
      </w:r>
      <w:r w:rsidRPr="002A5FBA">
        <w:rPr>
          <w:rFonts w:ascii="Book Antiqua" w:hAnsi="Book Antiqua"/>
          <w:sz w:val="24"/>
          <w:szCs w:val="24"/>
        </w:rPr>
        <w:t xml:space="preserve">ому </w:t>
      </w:r>
      <w:r w:rsidR="008F7666" w:rsidRPr="002A5FBA">
        <w:rPr>
          <w:rFonts w:ascii="Book Antiqua" w:hAnsi="Book Antiqua"/>
          <w:sz w:val="24"/>
          <w:szCs w:val="24"/>
        </w:rPr>
        <w:t>в Заявке;</w:t>
      </w:r>
    </w:p>
    <w:p w:rsidR="004369F8" w:rsidRPr="002A5FBA" w:rsidRDefault="004369F8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3) соответствие указанных в Заявке кодов расходов текстовому назначению платежа, в соответствии </w:t>
      </w:r>
      <w:r w:rsidR="00765128" w:rsidRPr="002A5FBA">
        <w:rPr>
          <w:rFonts w:ascii="Book Antiqua" w:hAnsi="Book Antiqua"/>
          <w:sz w:val="24"/>
          <w:szCs w:val="24"/>
        </w:rPr>
        <w:t>с указаниями о порядке применения бюджетной классификации Российской Федерации, утвержденными приказом Министерства финансов Российской Федерации от 8 июня 2018 года № 132н «О порядке применения бюджетной классификации Российской Федерации, их структуре и принципах назначения» (далее – порядок применения кодов бюджетной классификации);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4) непревышение сумм в Заявке остатков соответствующих лимитов бюджетных обязательств и предельных объемов финансирования, учтенных на лицевом счете </w:t>
      </w:r>
      <w:r w:rsidRPr="002A5FBA">
        <w:rPr>
          <w:rFonts w:ascii="Book Antiqua" w:hAnsi="Book Antiqua"/>
          <w:sz w:val="24"/>
          <w:szCs w:val="24"/>
        </w:rPr>
        <w:lastRenderedPageBreak/>
        <w:t>получателя бюджетных средств;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5) соответствие наименования, ИНН, КПП, банковских реквизитов получателя денежных средств, указанных в Заявке, наименованию, ИНН, КПП, банковским реквизитам получателя денежных средств, указанным в </w:t>
      </w:r>
      <w:r w:rsidR="00251C49" w:rsidRPr="002A5FBA">
        <w:rPr>
          <w:rFonts w:ascii="Book Antiqua" w:hAnsi="Book Antiqua"/>
          <w:sz w:val="24"/>
          <w:szCs w:val="24"/>
        </w:rPr>
        <w:t>бюджетном обязательстве;</w:t>
      </w:r>
    </w:p>
    <w:p w:rsidR="00251C49" w:rsidRPr="002A5FBA" w:rsidRDefault="00251C49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6) соответствие реквизитов Заявки требованиям</w:t>
      </w:r>
      <w:r w:rsidR="00E72D16" w:rsidRPr="002A5FBA">
        <w:rPr>
          <w:rFonts w:ascii="Book Antiqua" w:hAnsi="Book Antiqua"/>
          <w:sz w:val="24"/>
          <w:szCs w:val="24"/>
        </w:rPr>
        <w:t xml:space="preserve"> бюджетного законодательства Российской Федерации о перечислении средств бюджета ВМО Качинский МО на счета, открытые органам </w:t>
      </w:r>
      <w:r w:rsidR="00C27B1F" w:rsidRPr="002A5FBA">
        <w:rPr>
          <w:rFonts w:ascii="Book Antiqua" w:hAnsi="Book Antiqua"/>
          <w:sz w:val="24"/>
          <w:szCs w:val="24"/>
        </w:rPr>
        <w:t>Федерального казначейства в учреждениях Центрального банка Российской Федерации;</w:t>
      </w:r>
    </w:p>
    <w:p w:rsidR="00A34B22" w:rsidRPr="002A5FBA" w:rsidRDefault="00A34B22" w:rsidP="00A34B22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7)  идентичность кода участника бюджетного процесса по Сводному реестру по денежному обязательству и платежу;</w:t>
      </w:r>
    </w:p>
    <w:p w:rsidR="00A34B22" w:rsidRPr="002A5FBA" w:rsidRDefault="00A34B22" w:rsidP="00A34B22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8)  идентичность кода (кодов) классификации расходов бюджета ВМО Качинский МО по бюджетному обязательству и платежу;</w:t>
      </w:r>
    </w:p>
    <w:p w:rsidR="008F7666" w:rsidRPr="002A5FBA" w:rsidRDefault="00A34B22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9</w:t>
      </w:r>
      <w:r w:rsidR="008F7666" w:rsidRPr="002A5FBA">
        <w:rPr>
          <w:rFonts w:ascii="Book Antiqua" w:hAnsi="Book Antiqua"/>
          <w:sz w:val="24"/>
          <w:szCs w:val="24"/>
        </w:rPr>
        <w:t xml:space="preserve">) идентичность кода валюты, в которой принято </w:t>
      </w:r>
      <w:r w:rsidR="00474F86" w:rsidRPr="002A5FBA">
        <w:rPr>
          <w:rFonts w:ascii="Book Antiqua" w:hAnsi="Book Antiqua"/>
          <w:sz w:val="24"/>
          <w:szCs w:val="24"/>
        </w:rPr>
        <w:t>денеж</w:t>
      </w:r>
      <w:r w:rsidR="008F7666" w:rsidRPr="002A5FBA">
        <w:rPr>
          <w:rFonts w:ascii="Book Antiqua" w:hAnsi="Book Antiqua"/>
          <w:sz w:val="24"/>
          <w:szCs w:val="24"/>
        </w:rPr>
        <w:t>ное обязательство, и кода валюты, в которой должен быть осуществлен платеж</w:t>
      </w:r>
      <w:r w:rsidR="00474F86" w:rsidRPr="002A5FBA">
        <w:rPr>
          <w:rFonts w:ascii="Book Antiqua" w:hAnsi="Book Antiqua"/>
          <w:sz w:val="24"/>
          <w:szCs w:val="24"/>
        </w:rPr>
        <w:t xml:space="preserve"> по Заявке</w:t>
      </w:r>
      <w:r w:rsidR="008F7666" w:rsidRPr="002A5FBA">
        <w:rPr>
          <w:rFonts w:ascii="Book Antiqua" w:hAnsi="Book Antiqua"/>
          <w:sz w:val="24"/>
          <w:szCs w:val="24"/>
        </w:rPr>
        <w:t>;</w:t>
      </w:r>
    </w:p>
    <w:p w:rsidR="008F7666" w:rsidRPr="002A5FBA" w:rsidRDefault="00474F8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10</w:t>
      </w:r>
      <w:r w:rsidR="008F7666" w:rsidRPr="002A5FBA">
        <w:rPr>
          <w:rFonts w:ascii="Book Antiqua" w:hAnsi="Book Antiqua"/>
          <w:sz w:val="24"/>
          <w:szCs w:val="24"/>
        </w:rPr>
        <w:t xml:space="preserve">) непревышение суммы </w:t>
      </w:r>
      <w:r w:rsidRPr="002A5FBA">
        <w:rPr>
          <w:rFonts w:ascii="Book Antiqua" w:hAnsi="Book Antiqua"/>
          <w:sz w:val="24"/>
          <w:szCs w:val="24"/>
        </w:rPr>
        <w:t xml:space="preserve">Заявки </w:t>
      </w:r>
      <w:r w:rsidR="008F7666" w:rsidRPr="002A5FBA">
        <w:rPr>
          <w:rFonts w:ascii="Book Antiqua" w:hAnsi="Book Antiqua"/>
          <w:sz w:val="24"/>
          <w:szCs w:val="24"/>
        </w:rPr>
        <w:t>над суммой неисполненного бюджетного обязательства</w:t>
      </w:r>
      <w:r w:rsidRPr="002A5FBA">
        <w:rPr>
          <w:rFonts w:ascii="Book Antiqua" w:hAnsi="Book Antiqua"/>
          <w:sz w:val="24"/>
          <w:szCs w:val="24"/>
        </w:rPr>
        <w:t>, рассчитанной как разница суммы денежного обязательства</w:t>
      </w:r>
      <w:r w:rsidR="008A05E3" w:rsidRPr="002A5FBA">
        <w:rPr>
          <w:rFonts w:ascii="Book Antiqua" w:hAnsi="Book Antiqua"/>
          <w:sz w:val="24"/>
          <w:szCs w:val="24"/>
        </w:rPr>
        <w:t xml:space="preserve"> </w:t>
      </w:r>
      <w:r w:rsidRPr="002A5FBA">
        <w:rPr>
          <w:rFonts w:ascii="Book Antiqua" w:hAnsi="Book Antiqua"/>
          <w:sz w:val="24"/>
          <w:szCs w:val="24"/>
        </w:rPr>
        <w:t>(в случае исполнения денежного обязательства многократно – с учетом ранее произведенных выплат по данному денежному обязательству) и суммы ранее произведенного в рамках существующего бюджетного обязательства авансового платежа, по которому не подтверждена поставка товара</w:t>
      </w:r>
      <w:r w:rsidR="00A83685" w:rsidRPr="002A5FBA">
        <w:rPr>
          <w:rFonts w:ascii="Book Antiqua" w:hAnsi="Book Antiqua"/>
          <w:sz w:val="24"/>
          <w:szCs w:val="24"/>
        </w:rPr>
        <w:t xml:space="preserve"> (выполнение работ, оказание услуг</w:t>
      </w:r>
      <w:r w:rsidRPr="002A5FBA">
        <w:rPr>
          <w:rFonts w:ascii="Book Antiqua" w:hAnsi="Book Antiqua"/>
          <w:sz w:val="24"/>
          <w:szCs w:val="24"/>
        </w:rPr>
        <w:t>)</w:t>
      </w:r>
      <w:r w:rsidR="008F7666" w:rsidRPr="002A5FBA">
        <w:rPr>
          <w:rFonts w:ascii="Book Antiqua" w:hAnsi="Book Antiqua"/>
          <w:sz w:val="24"/>
          <w:szCs w:val="24"/>
        </w:rPr>
        <w:t>;</w:t>
      </w:r>
    </w:p>
    <w:p w:rsidR="008F7666" w:rsidRPr="002A5FBA" w:rsidRDefault="00A83685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11</w:t>
      </w:r>
      <w:r w:rsidR="008F7666" w:rsidRPr="002A5FBA">
        <w:rPr>
          <w:rFonts w:ascii="Book Antiqua" w:hAnsi="Book Antiqua"/>
          <w:sz w:val="24"/>
          <w:szCs w:val="24"/>
        </w:rPr>
        <w:t>) соответствие кода классификации расходов</w:t>
      </w:r>
      <w:r w:rsidRPr="002A5FBA">
        <w:rPr>
          <w:rFonts w:ascii="Book Antiqua" w:hAnsi="Book Antiqua"/>
          <w:sz w:val="24"/>
          <w:szCs w:val="24"/>
        </w:rPr>
        <w:t xml:space="preserve"> бюджета ВМО Качинский МО и кода ФАИП (при наличии)</w:t>
      </w:r>
      <w:r w:rsidR="008F7666" w:rsidRPr="002A5FBA">
        <w:rPr>
          <w:rFonts w:ascii="Book Antiqua" w:hAnsi="Book Antiqua"/>
          <w:sz w:val="24"/>
          <w:szCs w:val="24"/>
        </w:rPr>
        <w:t xml:space="preserve"> по </w:t>
      </w:r>
      <w:r w:rsidRPr="002A5FBA">
        <w:rPr>
          <w:rFonts w:ascii="Book Antiqua" w:hAnsi="Book Antiqua"/>
          <w:sz w:val="24"/>
          <w:szCs w:val="24"/>
        </w:rPr>
        <w:t>денеж</w:t>
      </w:r>
      <w:r w:rsidR="008F7666" w:rsidRPr="002A5FBA">
        <w:rPr>
          <w:rFonts w:ascii="Book Antiqua" w:hAnsi="Book Antiqua"/>
          <w:sz w:val="24"/>
          <w:szCs w:val="24"/>
        </w:rPr>
        <w:t>ному обязательству и платежу;</w:t>
      </w:r>
    </w:p>
    <w:p w:rsidR="008F7666" w:rsidRPr="002A5FBA" w:rsidRDefault="00A83685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12</w:t>
      </w:r>
      <w:r w:rsidR="008F7666" w:rsidRPr="002A5FBA">
        <w:rPr>
          <w:rFonts w:ascii="Book Antiqua" w:hAnsi="Book Antiqua"/>
          <w:sz w:val="24"/>
          <w:szCs w:val="24"/>
        </w:rPr>
        <w:t xml:space="preserve">) непревышение размера авансового платежа, указанного в </w:t>
      </w:r>
      <w:hyperlink r:id="rId12" w:history="1">
        <w:r w:rsidR="008F7666" w:rsidRPr="002A5FBA">
          <w:rPr>
            <w:rFonts w:ascii="Book Antiqua" w:hAnsi="Book Antiqua"/>
            <w:sz w:val="24"/>
            <w:szCs w:val="24"/>
          </w:rPr>
          <w:t>Заявке</w:t>
        </w:r>
      </w:hyperlink>
      <w:r w:rsidR="008F7666" w:rsidRPr="002A5FBA">
        <w:rPr>
          <w:rFonts w:ascii="Book Antiqua" w:hAnsi="Book Antiqua"/>
          <w:sz w:val="24"/>
          <w:szCs w:val="24"/>
        </w:rPr>
        <w:t>, над суммой авансового платежа по бюджетному обязательству с учетом ранее осуществленных авансовых платежей;</w:t>
      </w:r>
    </w:p>
    <w:p w:rsidR="008F7666" w:rsidRPr="002A5FBA" w:rsidRDefault="00A83685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13</w:t>
      </w:r>
      <w:r w:rsidR="008F7666" w:rsidRPr="002A5FBA">
        <w:rPr>
          <w:rFonts w:ascii="Book Antiqua" w:hAnsi="Book Antiqua"/>
          <w:sz w:val="24"/>
          <w:szCs w:val="24"/>
        </w:rPr>
        <w:t xml:space="preserve">) непревышение указанного в Заявке </w:t>
      </w:r>
      <w:r w:rsidR="00A46227" w:rsidRPr="002A5FBA">
        <w:rPr>
          <w:rFonts w:ascii="Book Antiqua" w:hAnsi="Book Antiqua"/>
          <w:sz w:val="24"/>
          <w:szCs w:val="24"/>
        </w:rPr>
        <w:t xml:space="preserve">суммы </w:t>
      </w:r>
      <w:r w:rsidR="008F7666" w:rsidRPr="002A5FBA">
        <w:rPr>
          <w:rFonts w:ascii="Book Antiqua" w:hAnsi="Book Antiqua"/>
          <w:sz w:val="24"/>
          <w:szCs w:val="24"/>
        </w:rPr>
        <w:t xml:space="preserve">авансового платежа </w:t>
      </w:r>
      <w:r w:rsidR="00A46227" w:rsidRPr="002A5FBA">
        <w:rPr>
          <w:rFonts w:ascii="Book Antiqua" w:hAnsi="Book Antiqua"/>
          <w:sz w:val="24"/>
          <w:szCs w:val="24"/>
        </w:rPr>
        <w:t xml:space="preserve">с учетом сумм ранее произведенных авансовых платежей по соответствующему бюджетному обязательству </w:t>
      </w:r>
      <w:r w:rsidR="008F7666" w:rsidRPr="002A5FBA">
        <w:rPr>
          <w:rFonts w:ascii="Book Antiqua" w:hAnsi="Book Antiqua"/>
          <w:sz w:val="24"/>
          <w:szCs w:val="24"/>
        </w:rPr>
        <w:t>над предельным размером авансового платежа, установленным Решением ВМО Качинский МО</w:t>
      </w:r>
      <w:r w:rsidR="008F7666" w:rsidRPr="002A5FBA">
        <w:rPr>
          <w:rFonts w:ascii="Book Antiqua" w:hAnsi="Book Antiqua"/>
          <w:color w:val="2E74B5"/>
          <w:sz w:val="24"/>
          <w:szCs w:val="24"/>
        </w:rPr>
        <w:t xml:space="preserve"> </w:t>
      </w:r>
      <w:r w:rsidR="008F7666" w:rsidRPr="002A5FBA">
        <w:rPr>
          <w:rFonts w:ascii="Book Antiqua" w:hAnsi="Book Antiqua"/>
          <w:sz w:val="24"/>
          <w:szCs w:val="24"/>
        </w:rPr>
        <w:t>(муниципальным правовым актом представительного органа муниципального образования) либо нормативным правовым актом (муниципальным правовым актом), в случае представления Заявки для оплаты денежных обязательств по договору (государственному (муниципальному) контракту);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bookmarkStart w:id="7" w:name="Par158"/>
      <w:bookmarkStart w:id="8" w:name="Par160"/>
      <w:bookmarkStart w:id="9" w:name="Par162"/>
      <w:bookmarkEnd w:id="7"/>
      <w:bookmarkEnd w:id="8"/>
      <w:bookmarkEnd w:id="9"/>
      <w:r w:rsidRPr="002A5FBA">
        <w:rPr>
          <w:rFonts w:ascii="Book Antiqua" w:hAnsi="Book Antiqua"/>
          <w:sz w:val="24"/>
          <w:szCs w:val="24"/>
        </w:rPr>
        <w:t>1</w:t>
      </w:r>
      <w:r w:rsidR="00A46227" w:rsidRPr="002A5FBA">
        <w:rPr>
          <w:rFonts w:ascii="Book Antiqua" w:hAnsi="Book Antiqua"/>
          <w:sz w:val="24"/>
          <w:szCs w:val="24"/>
        </w:rPr>
        <w:t>4</w:t>
      </w:r>
      <w:r w:rsidRPr="002A5FBA">
        <w:rPr>
          <w:rFonts w:ascii="Book Antiqua" w:hAnsi="Book Antiqua"/>
          <w:sz w:val="24"/>
          <w:szCs w:val="24"/>
        </w:rPr>
        <w:t xml:space="preserve">) </w:t>
      </w:r>
      <w:r w:rsidR="00A46227" w:rsidRPr="002A5FBA">
        <w:rPr>
          <w:rFonts w:ascii="Book Antiqua" w:hAnsi="Book Antiqua"/>
          <w:sz w:val="24"/>
          <w:szCs w:val="24"/>
        </w:rPr>
        <w:t xml:space="preserve">соответствие иным требованиям, установленным соглашением об </w:t>
      </w:r>
      <w:r w:rsidR="00757765" w:rsidRPr="002A5FBA">
        <w:rPr>
          <w:rFonts w:ascii="Book Antiqua" w:hAnsi="Book Antiqua"/>
          <w:sz w:val="24"/>
          <w:szCs w:val="24"/>
        </w:rPr>
        <w:t>осуществлении Управлением Федерального казначейства по г. Севастополю отдельных функций по исполнению бюджета ВМО Качинский МО при кассовом обслуживании исполнения бюджета ВМО Качинский МО.</w:t>
      </w:r>
    </w:p>
    <w:p w:rsidR="00E002AC" w:rsidRPr="002A5FBA" w:rsidRDefault="00E002AC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7. В случае если Заявка представляется для оплаты денежного обязательства, по которому формирование Сведений о денежном обязательстве (</w:t>
      </w:r>
      <w:r w:rsidR="008A05E3" w:rsidRPr="002A5FBA">
        <w:rPr>
          <w:rFonts w:ascii="Book Antiqua" w:hAnsi="Book Antiqua"/>
          <w:sz w:val="24"/>
          <w:szCs w:val="24"/>
        </w:rPr>
        <w:t xml:space="preserve">код формы по </w:t>
      </w:r>
      <w:r w:rsidRPr="002A5FBA">
        <w:rPr>
          <w:rFonts w:ascii="Book Antiqua" w:hAnsi="Book Antiqua"/>
          <w:sz w:val="24"/>
          <w:szCs w:val="24"/>
        </w:rPr>
        <w:t>ОКУД 0506102)</w:t>
      </w:r>
      <w:r w:rsidR="008A05E3" w:rsidRPr="002A5FBA">
        <w:rPr>
          <w:rFonts w:ascii="Book Antiqua" w:hAnsi="Book Antiqua"/>
          <w:sz w:val="24"/>
          <w:szCs w:val="24"/>
        </w:rPr>
        <w:t xml:space="preserve"> в соответствии с Порядком учета бюджетных и денежных обязательств получателей средств бюджета ВМО Качинский МО осуществляется Управлением Федерального казначейства по г. Севастополю</w:t>
      </w:r>
      <w:r w:rsidR="003B165F" w:rsidRPr="002A5FBA">
        <w:rPr>
          <w:rFonts w:ascii="Book Antiqua" w:hAnsi="Book Antiqua"/>
          <w:sz w:val="24"/>
          <w:szCs w:val="24"/>
        </w:rPr>
        <w:t>, ПБС предоставляет а казначейство вместе с Заявкой указанный в ней документ, подтверждающий возникновение денежного обязательства, за исключением документов, указанных в пунктах 3-5, 8, строке 3 пункта 9 (при оплате денежных обязательств, связанных с исполнением судебных актов</w:t>
      </w:r>
      <w:r w:rsidR="001021D0" w:rsidRPr="002A5FBA">
        <w:rPr>
          <w:rFonts w:ascii="Book Antiqua" w:hAnsi="Book Antiqua"/>
          <w:sz w:val="24"/>
          <w:szCs w:val="24"/>
        </w:rPr>
        <w:t xml:space="preserve"> по искам к местной администрации и Совета Качинского муниципального округа о возмещении вреда, причиненного гражданину или юридическому лицу в результате незаконных действий (бездействий) органов местного самоуправления либо должностных лиц этих органов</w:t>
      </w:r>
      <w:r w:rsidR="00BA289E" w:rsidRPr="002A5FBA">
        <w:rPr>
          <w:rFonts w:ascii="Book Antiqua" w:hAnsi="Book Antiqua"/>
          <w:sz w:val="24"/>
          <w:szCs w:val="24"/>
        </w:rPr>
        <w:t>.</w:t>
      </w:r>
    </w:p>
    <w:p w:rsidR="00897C5D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При санкционировании оплаты денежных обязательств </w:t>
      </w:r>
      <w:r w:rsidR="00BA289E" w:rsidRPr="002A5FBA">
        <w:rPr>
          <w:rFonts w:ascii="Book Antiqua" w:hAnsi="Book Antiqua"/>
          <w:sz w:val="24"/>
          <w:szCs w:val="24"/>
        </w:rPr>
        <w:t>в случае, установленном настоящим пунктом, дополнительно к направлениям проверки, установленным пунктом 6 настоящего Порядка, осуществляется проверка равенства сумм Заявки сумме</w:t>
      </w:r>
      <w:r w:rsidR="00897C5D" w:rsidRPr="002A5FBA">
        <w:rPr>
          <w:rFonts w:ascii="Book Antiqua" w:hAnsi="Book Antiqua"/>
          <w:sz w:val="24"/>
          <w:szCs w:val="24"/>
        </w:rPr>
        <w:t xml:space="preserve"> соответствующего денежного обязательства.</w:t>
      </w:r>
    </w:p>
    <w:p w:rsidR="00897C5D" w:rsidRPr="002A5FBA" w:rsidRDefault="00897C5D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8. Для подтверждения денежного обязательства, возникшего по бюджетному </w:t>
      </w:r>
      <w:r w:rsidRPr="002A5FBA">
        <w:rPr>
          <w:rFonts w:ascii="Book Antiqua" w:hAnsi="Book Antiqua"/>
          <w:sz w:val="24"/>
          <w:szCs w:val="24"/>
        </w:rPr>
        <w:lastRenderedPageBreak/>
        <w:t>обязательству, обусловленному муниципальным контрактом</w:t>
      </w:r>
      <w:r w:rsidR="00015519" w:rsidRPr="002A5FBA">
        <w:rPr>
          <w:rFonts w:ascii="Book Antiqua" w:hAnsi="Book Antiqua"/>
          <w:sz w:val="24"/>
          <w:szCs w:val="24"/>
        </w:rPr>
        <w:t xml:space="preserve">, предусматривающим обязанность получателя бюджетных средств – муниципального заказчика по перечислению суммы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</w:t>
      </w:r>
      <w:r w:rsidR="00394877" w:rsidRPr="002A5FBA">
        <w:rPr>
          <w:rFonts w:ascii="Book Antiqua" w:hAnsi="Book Antiqua"/>
          <w:sz w:val="24"/>
          <w:szCs w:val="24"/>
        </w:rPr>
        <w:t>муниципальных нужд в доход бюджета ВМО Качинский МО</w:t>
      </w:r>
      <w:r w:rsidR="00A97E1E" w:rsidRPr="002A5FBA">
        <w:rPr>
          <w:rFonts w:ascii="Book Antiqua" w:hAnsi="Book Antiqua"/>
          <w:sz w:val="24"/>
          <w:szCs w:val="24"/>
        </w:rPr>
        <w:t>, ПБС представляет в Управление Федерального казначейства по г. Севастополю не позднее представления</w:t>
      </w:r>
      <w:r w:rsidR="00B90248" w:rsidRPr="002A5FBA">
        <w:rPr>
          <w:rFonts w:ascii="Book Antiqua" w:hAnsi="Book Antiqua"/>
          <w:sz w:val="24"/>
          <w:szCs w:val="24"/>
        </w:rPr>
        <w:t xml:space="preserve"> Заявки на оплату денежного обязательства по договору (муниципальному контракту) платежный документ на перечисление в доход </w:t>
      </w:r>
      <w:r w:rsidR="009A5719" w:rsidRPr="002A5FBA">
        <w:rPr>
          <w:rFonts w:ascii="Book Antiqua" w:hAnsi="Book Antiqua"/>
          <w:sz w:val="24"/>
          <w:szCs w:val="24"/>
        </w:rPr>
        <w:t>бюджета ВМО Качинский МО суммы неустойки (штрафа, пеней) по данному договору (муниципальному контракту).</w:t>
      </w:r>
    </w:p>
    <w:p w:rsidR="00DF1FAE" w:rsidRPr="002A5FBA" w:rsidRDefault="00DF1FAE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9. При санкционировании оплаты денежных обязательств по расходам по публичным нормативам обязательствам осуществляется проверка Заявки по следующим направлениям:</w:t>
      </w:r>
    </w:p>
    <w:p w:rsidR="00791F94" w:rsidRPr="002A5FBA" w:rsidRDefault="00791F94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1) соответствие указанных в Заявке кодов классификации расходов бюджета ВМО Качинский МО </w:t>
      </w:r>
      <w:r w:rsidR="00A923C7" w:rsidRPr="002A5FBA">
        <w:rPr>
          <w:rFonts w:ascii="Book Antiqua" w:hAnsi="Book Antiqua"/>
          <w:sz w:val="24"/>
          <w:szCs w:val="24"/>
        </w:rPr>
        <w:t>кодам бюджетной классификации Российской Федерации, действующим в текущем финансовом году на момент представления Заявки;</w:t>
      </w:r>
    </w:p>
    <w:p w:rsidR="00A923C7" w:rsidRPr="002A5FBA" w:rsidRDefault="00A923C7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2) соответствие указанных в Заявке кодов видов расходов классификации расходов бюджета ВМО Качинский МО</w:t>
      </w:r>
      <w:r w:rsidR="009230D1" w:rsidRPr="002A5FBA">
        <w:rPr>
          <w:rFonts w:ascii="Book Antiqua" w:hAnsi="Book Antiqua"/>
          <w:sz w:val="24"/>
          <w:szCs w:val="24"/>
        </w:rPr>
        <w:t xml:space="preserve"> текстовому назначению платежа, исходя из содержания текста назначения платежа, в соответствии с порядком применения </w:t>
      </w:r>
      <w:r w:rsidRPr="002A5FBA">
        <w:rPr>
          <w:rFonts w:ascii="Book Antiqua" w:hAnsi="Book Antiqua"/>
          <w:sz w:val="24"/>
          <w:szCs w:val="24"/>
        </w:rPr>
        <w:t>бюджетной классификации;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bookmarkStart w:id="10" w:name="Par170"/>
      <w:bookmarkEnd w:id="10"/>
      <w:r w:rsidRPr="002A5FBA">
        <w:rPr>
          <w:rFonts w:ascii="Book Antiqua" w:hAnsi="Book Antiqua"/>
          <w:sz w:val="24"/>
          <w:szCs w:val="24"/>
        </w:rPr>
        <w:t xml:space="preserve">3) непревышение сумм, указанных в Заявке, </w:t>
      </w:r>
      <w:r w:rsidR="009230D1" w:rsidRPr="002A5FBA">
        <w:rPr>
          <w:rFonts w:ascii="Book Antiqua" w:hAnsi="Book Antiqua"/>
          <w:sz w:val="24"/>
          <w:szCs w:val="24"/>
        </w:rPr>
        <w:t xml:space="preserve">над </w:t>
      </w:r>
      <w:r w:rsidRPr="002A5FBA">
        <w:rPr>
          <w:rFonts w:ascii="Book Antiqua" w:hAnsi="Book Antiqua"/>
          <w:sz w:val="24"/>
          <w:szCs w:val="24"/>
        </w:rPr>
        <w:t>остаткам</w:t>
      </w:r>
      <w:r w:rsidR="009230D1" w:rsidRPr="002A5FBA">
        <w:rPr>
          <w:rFonts w:ascii="Book Antiqua" w:hAnsi="Book Antiqua"/>
          <w:sz w:val="24"/>
          <w:szCs w:val="24"/>
        </w:rPr>
        <w:t>и</w:t>
      </w:r>
      <w:r w:rsidRPr="002A5FBA">
        <w:rPr>
          <w:rFonts w:ascii="Book Antiqua" w:hAnsi="Book Antiqua"/>
          <w:sz w:val="24"/>
          <w:szCs w:val="24"/>
        </w:rPr>
        <w:t xml:space="preserve"> соответствующих бюджетных ассигнований, учтенных на лицевом счете </w:t>
      </w:r>
      <w:r w:rsidR="009230D1" w:rsidRPr="002A5FBA">
        <w:rPr>
          <w:rFonts w:ascii="Book Antiqua" w:hAnsi="Book Antiqua"/>
          <w:sz w:val="24"/>
          <w:szCs w:val="24"/>
        </w:rPr>
        <w:t>получателя бюджетных средств.</w:t>
      </w:r>
    </w:p>
    <w:p w:rsidR="0060503F" w:rsidRPr="002A5FBA" w:rsidRDefault="0060503F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10. При санкционировании оплаты денежных обязательств по выплатам по источникам финансирования дефицита бюджета ВМО Качинского МО осуществляется проверка Заявки по следующим направлениям:</w:t>
      </w:r>
    </w:p>
    <w:p w:rsidR="0060503F" w:rsidRPr="002A5FBA" w:rsidRDefault="0060503F" w:rsidP="0060503F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1) соответствие указанных в Заявке кодов классификации источников финансирования</w:t>
      </w:r>
      <w:r w:rsidR="004C0A0C" w:rsidRPr="002A5FBA">
        <w:rPr>
          <w:rFonts w:ascii="Book Antiqua" w:hAnsi="Book Antiqua"/>
          <w:sz w:val="24"/>
          <w:szCs w:val="24"/>
        </w:rPr>
        <w:t xml:space="preserve"> дефицита</w:t>
      </w:r>
      <w:r w:rsidRPr="002A5FBA">
        <w:rPr>
          <w:rFonts w:ascii="Book Antiqua" w:hAnsi="Book Antiqua"/>
          <w:sz w:val="24"/>
          <w:szCs w:val="24"/>
        </w:rPr>
        <w:t xml:space="preserve"> бюджета ВМО Качинский МО кодам бюджетной классификации Российской Федерации, действующим в текущем финансовом году на момент представления Заявки;</w:t>
      </w:r>
    </w:p>
    <w:p w:rsidR="004C0A0C" w:rsidRPr="002A5FBA" w:rsidRDefault="004C0A0C" w:rsidP="004C0A0C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2) соответствие указанных в Заявке кодов аналитической группы вида источников финансирования дефицита бюджета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4C0A0C" w:rsidRPr="002A5FBA" w:rsidRDefault="004C0A0C" w:rsidP="004C0A0C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3) непревышение сумм, указанных в Заявке, остаткам соответствующих бюджетных ассигнований, учтенных на лицевом счете администратора источников внутреннего финансирования </w:t>
      </w:r>
      <w:r w:rsidR="00472076" w:rsidRPr="002A5FBA">
        <w:rPr>
          <w:rFonts w:ascii="Book Antiqua" w:hAnsi="Book Antiqua"/>
          <w:sz w:val="24"/>
          <w:szCs w:val="24"/>
        </w:rPr>
        <w:t>дефицита бюджета</w:t>
      </w:r>
      <w:r w:rsidRPr="002A5FBA">
        <w:rPr>
          <w:rFonts w:ascii="Book Antiqua" w:hAnsi="Book Antiqua"/>
          <w:sz w:val="24"/>
          <w:szCs w:val="24"/>
        </w:rPr>
        <w:t>.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bookmarkStart w:id="11" w:name="Par175"/>
      <w:bookmarkEnd w:id="11"/>
      <w:r w:rsidRPr="002A5FBA">
        <w:rPr>
          <w:rFonts w:ascii="Book Antiqua" w:hAnsi="Book Antiqua"/>
          <w:sz w:val="24"/>
          <w:szCs w:val="24"/>
        </w:rPr>
        <w:t>1</w:t>
      </w:r>
      <w:r w:rsidR="00472076" w:rsidRPr="002A5FBA">
        <w:rPr>
          <w:rFonts w:ascii="Book Antiqua" w:hAnsi="Book Antiqua"/>
          <w:sz w:val="24"/>
          <w:szCs w:val="24"/>
        </w:rPr>
        <w:t>1</w:t>
      </w:r>
      <w:r w:rsidRPr="002A5FBA">
        <w:rPr>
          <w:rFonts w:ascii="Book Antiqua" w:hAnsi="Book Antiqua"/>
          <w:sz w:val="24"/>
          <w:szCs w:val="24"/>
        </w:rPr>
        <w:t xml:space="preserve">. В случае если форма или информация, указанная в Заявке, не соответствуют требованиям, установленным </w:t>
      </w:r>
      <w:hyperlink w:anchor="Par67" w:history="1">
        <w:r w:rsidRPr="002A5FBA">
          <w:rPr>
            <w:rFonts w:ascii="Book Antiqua" w:hAnsi="Book Antiqua"/>
            <w:sz w:val="24"/>
            <w:szCs w:val="24"/>
          </w:rPr>
          <w:t xml:space="preserve">пунктами </w:t>
        </w:r>
        <w:r w:rsidR="000D30DF" w:rsidRPr="002A5FBA">
          <w:rPr>
            <w:rFonts w:ascii="Book Antiqua" w:hAnsi="Book Antiqua"/>
            <w:sz w:val="24"/>
            <w:szCs w:val="24"/>
          </w:rPr>
          <w:t xml:space="preserve">3, </w:t>
        </w:r>
        <w:r w:rsidRPr="002A5FBA">
          <w:rPr>
            <w:rFonts w:ascii="Book Antiqua" w:hAnsi="Book Antiqua"/>
            <w:sz w:val="24"/>
            <w:szCs w:val="24"/>
          </w:rPr>
          <w:t>4</w:t>
        </w:r>
      </w:hyperlink>
      <w:r w:rsidRPr="002A5FBA">
        <w:rPr>
          <w:rFonts w:ascii="Book Antiqua" w:hAnsi="Book Antiqua"/>
          <w:sz w:val="24"/>
          <w:szCs w:val="24"/>
        </w:rPr>
        <w:t xml:space="preserve"> </w:t>
      </w:r>
      <w:hyperlink w:anchor="Par146" w:history="1">
        <w:r w:rsidRPr="002A5FBA">
          <w:rPr>
            <w:rFonts w:ascii="Book Antiqua" w:hAnsi="Book Antiqua"/>
            <w:sz w:val="24"/>
            <w:szCs w:val="24"/>
          </w:rPr>
          <w:t>подпунктами 1</w:t>
        </w:r>
      </w:hyperlink>
      <w:r w:rsidR="000D30DF" w:rsidRPr="002A5FBA">
        <w:rPr>
          <w:rFonts w:ascii="Book Antiqua" w:hAnsi="Book Antiqua"/>
          <w:sz w:val="24"/>
          <w:szCs w:val="24"/>
        </w:rPr>
        <w:t xml:space="preserve"> – 12, 14</w:t>
      </w:r>
      <w:hyperlink w:anchor="Par158" w:history="1">
        <w:r w:rsidRPr="002A5FBA">
          <w:rPr>
            <w:rFonts w:ascii="Book Antiqua" w:hAnsi="Book Antiqua"/>
            <w:sz w:val="24"/>
            <w:szCs w:val="24"/>
          </w:rPr>
          <w:t xml:space="preserve"> пункта </w:t>
        </w:r>
        <w:r w:rsidR="000D30DF" w:rsidRPr="002A5FBA">
          <w:rPr>
            <w:rFonts w:ascii="Book Antiqua" w:hAnsi="Book Antiqua"/>
            <w:sz w:val="24"/>
            <w:szCs w:val="24"/>
          </w:rPr>
          <w:t>6,</w:t>
        </w:r>
      </w:hyperlink>
      <w:r w:rsidR="000D30DF" w:rsidRPr="002A5FBA">
        <w:rPr>
          <w:rFonts w:ascii="Book Antiqua" w:hAnsi="Book Antiqua"/>
          <w:sz w:val="24"/>
          <w:szCs w:val="24"/>
        </w:rPr>
        <w:t xml:space="preserve"> 7, 9 и 10</w:t>
      </w:r>
      <w:r w:rsidRPr="002A5FBA">
        <w:rPr>
          <w:rFonts w:ascii="Book Antiqua" w:hAnsi="Book Antiqua"/>
          <w:sz w:val="24"/>
          <w:szCs w:val="24"/>
        </w:rPr>
        <w:t xml:space="preserve"> настоящего Порядка,</w:t>
      </w:r>
      <w:r w:rsidR="000D30DF" w:rsidRPr="002A5FBA">
        <w:rPr>
          <w:rFonts w:ascii="Book Antiqua" w:hAnsi="Book Antiqua"/>
          <w:sz w:val="24"/>
          <w:szCs w:val="24"/>
        </w:rPr>
        <w:t xml:space="preserve"> или в случае установления нарушения ПБС условий, установленных пунктом 8 настоящего Порядка, </w:t>
      </w:r>
      <w:r w:rsidRPr="002A5FBA">
        <w:rPr>
          <w:rFonts w:ascii="Book Antiqua" w:hAnsi="Book Antiqua"/>
          <w:sz w:val="24"/>
          <w:szCs w:val="24"/>
        </w:rPr>
        <w:t xml:space="preserve">Казначейство </w:t>
      </w:r>
      <w:r w:rsidR="00A55938" w:rsidRPr="002A5FBA">
        <w:rPr>
          <w:rFonts w:ascii="Book Antiqua" w:hAnsi="Book Antiqua"/>
          <w:sz w:val="24"/>
          <w:szCs w:val="24"/>
        </w:rPr>
        <w:t xml:space="preserve">возвращает  ПБС, АИДФДБ не позднее сроков, установленных пунктом 3 настоящего Порядка </w:t>
      </w:r>
      <w:r w:rsidRPr="002A5FBA">
        <w:rPr>
          <w:rFonts w:ascii="Book Antiqua" w:hAnsi="Book Antiqua"/>
          <w:sz w:val="24"/>
          <w:szCs w:val="24"/>
        </w:rPr>
        <w:t>экземпляры Заявки на бумажном носителе с указанием в прилагаемом Протоколе (код по КФД 0531805)</w:t>
      </w:r>
      <w:r w:rsidR="00A55938" w:rsidRPr="002A5FBA">
        <w:rPr>
          <w:rFonts w:ascii="Book Antiqua" w:hAnsi="Book Antiqua"/>
          <w:sz w:val="24"/>
          <w:szCs w:val="24"/>
        </w:rPr>
        <w:t>,</w:t>
      </w:r>
      <w:r w:rsidRPr="002A5FBA">
        <w:rPr>
          <w:rFonts w:ascii="Book Antiqua" w:hAnsi="Book Antiqua"/>
          <w:sz w:val="24"/>
          <w:szCs w:val="24"/>
        </w:rPr>
        <w:t xml:space="preserve"> </w:t>
      </w:r>
      <w:r w:rsidR="00A55938" w:rsidRPr="002A5FBA">
        <w:rPr>
          <w:rFonts w:ascii="Book Antiqua" w:hAnsi="Book Antiqua"/>
          <w:sz w:val="24"/>
          <w:szCs w:val="24"/>
        </w:rPr>
        <w:t>сформированном по форме, утвержденной Федеральным казначейством,</w:t>
      </w:r>
      <w:r w:rsidRPr="002A5FBA">
        <w:rPr>
          <w:rFonts w:ascii="Book Antiqua" w:hAnsi="Book Antiqua"/>
          <w:sz w:val="24"/>
          <w:szCs w:val="24"/>
        </w:rPr>
        <w:t xml:space="preserve"> причины возврата.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 xml:space="preserve">В случае если Заявка представлялась в электронном виде, получателю бюджетных средств (администратору источников финансирования дефицита бюджета) направляется Протокол </w:t>
      </w:r>
      <w:r w:rsidR="004C3427" w:rsidRPr="002A5FBA">
        <w:rPr>
          <w:rFonts w:ascii="Book Antiqua" w:hAnsi="Book Antiqua"/>
          <w:sz w:val="24"/>
          <w:szCs w:val="24"/>
        </w:rPr>
        <w:t xml:space="preserve">(код формы по КФД 0531805), </w:t>
      </w:r>
      <w:r w:rsidRPr="002A5FBA">
        <w:rPr>
          <w:rFonts w:ascii="Book Antiqua" w:hAnsi="Book Antiqua"/>
          <w:sz w:val="24"/>
          <w:szCs w:val="24"/>
        </w:rPr>
        <w:t>в электронном виде, в котором указывается причина возврата.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При установлении Казначейством нарушений получателем бюджетных средств ус</w:t>
      </w:r>
      <w:r w:rsidR="004C3427" w:rsidRPr="002A5FBA">
        <w:rPr>
          <w:rFonts w:ascii="Book Antiqua" w:hAnsi="Book Antiqua"/>
          <w:sz w:val="24"/>
          <w:szCs w:val="24"/>
        </w:rPr>
        <w:t>ловий, установленных подпунктом</w:t>
      </w:r>
      <w:r w:rsidRPr="002A5FBA">
        <w:rPr>
          <w:rFonts w:ascii="Book Antiqua" w:hAnsi="Book Antiqua"/>
          <w:sz w:val="24"/>
          <w:szCs w:val="24"/>
        </w:rPr>
        <w:t xml:space="preserve"> 1</w:t>
      </w:r>
      <w:r w:rsidR="004C3427" w:rsidRPr="002A5FBA">
        <w:rPr>
          <w:rFonts w:ascii="Book Antiqua" w:hAnsi="Book Antiqua"/>
          <w:sz w:val="24"/>
          <w:szCs w:val="24"/>
        </w:rPr>
        <w:t>3 пункта 6</w:t>
      </w:r>
      <w:r w:rsidRPr="002A5FBA">
        <w:rPr>
          <w:rFonts w:ascii="Book Antiqua" w:hAnsi="Book Antiqua"/>
          <w:sz w:val="24"/>
          <w:szCs w:val="24"/>
        </w:rPr>
        <w:t xml:space="preserve"> настоящего Порядка, Казначейство не позднее двух рабочих дней после отражения операций, вызвавших указанные нарушения, на соответствующем лицевом счете доводит информацию о данных нарушениях до получателя бюджетных средств путем направления Уведомления о </w:t>
      </w:r>
      <w:r w:rsidRPr="002A5FBA">
        <w:rPr>
          <w:rFonts w:ascii="Book Antiqua" w:hAnsi="Book Antiqua"/>
          <w:sz w:val="24"/>
          <w:szCs w:val="24"/>
        </w:rPr>
        <w:lastRenderedPageBreak/>
        <w:t>нарушении установленных предельных размеров авансового платежа</w:t>
      </w:r>
      <w:r w:rsidR="00FE62FB" w:rsidRPr="002A5FBA">
        <w:rPr>
          <w:rFonts w:ascii="Book Antiqua" w:hAnsi="Book Antiqua"/>
          <w:sz w:val="24"/>
          <w:szCs w:val="24"/>
        </w:rPr>
        <w:t xml:space="preserve">, </w:t>
      </w:r>
      <w:r w:rsidRPr="002A5FBA">
        <w:rPr>
          <w:rFonts w:ascii="Book Antiqua" w:hAnsi="Book Antiqua"/>
          <w:sz w:val="24"/>
          <w:szCs w:val="24"/>
        </w:rPr>
        <w:t xml:space="preserve"> а также обеспечивает доведение указанной информации до главного распорядителя (распорядителя) бюджетных средств, в ведении которого находится допустивший нарушение получатель бюджетных средств, не позднее десяти рабочих дней после отражения операций, вызвавших указанные нарушения, на соответствующем лицевом счете. </w:t>
      </w:r>
    </w:p>
    <w:p w:rsidR="008F7666" w:rsidRPr="002A5FBA" w:rsidRDefault="00FE62FB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12</w:t>
      </w:r>
      <w:r w:rsidR="008F7666" w:rsidRPr="002A5FBA">
        <w:rPr>
          <w:rFonts w:ascii="Book Antiqua" w:hAnsi="Book Antiqua"/>
          <w:sz w:val="24"/>
          <w:szCs w:val="24"/>
        </w:rPr>
        <w:t xml:space="preserve">. При положительном результате проверки в соответствии с требованиями, установленными настоящим Порядком, в Заявке, представленной на бумажном носителе, уполномоченным руководителем Казначейства работником проставляется отметка, подтверждающая санкционирование оплаты денежных обязательств получателя бюджетных средств (администратора источников финансирования дефицита бюджета) с указанием даты, подписи, расшифровки подписи, содержащей фамилию, инициалы </w:t>
      </w:r>
      <w:r w:rsidR="00592E8C" w:rsidRPr="002A5FBA">
        <w:rPr>
          <w:rFonts w:ascii="Book Antiqua" w:hAnsi="Book Antiqua"/>
          <w:sz w:val="24"/>
          <w:szCs w:val="24"/>
        </w:rPr>
        <w:t>ответственного исполнителя</w:t>
      </w:r>
      <w:r w:rsidR="008F7666" w:rsidRPr="002A5FBA">
        <w:rPr>
          <w:rFonts w:ascii="Book Antiqua" w:hAnsi="Book Antiqua"/>
          <w:sz w:val="24"/>
          <w:szCs w:val="24"/>
        </w:rPr>
        <w:t>,</w:t>
      </w:r>
      <w:r w:rsidR="00592E8C" w:rsidRPr="002A5FBA">
        <w:rPr>
          <w:rFonts w:ascii="Book Antiqua" w:hAnsi="Book Antiqua"/>
          <w:sz w:val="24"/>
          <w:szCs w:val="24"/>
        </w:rPr>
        <w:t xml:space="preserve"> </w:t>
      </w:r>
      <w:r w:rsidR="008F7666" w:rsidRPr="002A5FBA">
        <w:rPr>
          <w:rFonts w:ascii="Book Antiqua" w:hAnsi="Book Antiqua"/>
          <w:sz w:val="24"/>
          <w:szCs w:val="24"/>
        </w:rPr>
        <w:t>и Заявка принимается к исполнению.</w:t>
      </w:r>
    </w:p>
    <w:p w:rsidR="00592E8C" w:rsidRPr="002A5FBA" w:rsidRDefault="00592E8C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/>
          <w:sz w:val="24"/>
          <w:szCs w:val="24"/>
        </w:rPr>
      </w:pPr>
      <w:r w:rsidRPr="002A5FBA">
        <w:rPr>
          <w:rFonts w:ascii="Book Antiqua" w:hAnsi="Book Antiqua"/>
          <w:sz w:val="24"/>
          <w:szCs w:val="24"/>
        </w:rPr>
        <w:t>В случае если Заявка представлялась в электронном виде, Заявка принимается к исполнению.</w:t>
      </w:r>
    </w:p>
    <w:p w:rsidR="008F7666" w:rsidRPr="002A5FBA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ascii="Book Antiqua" w:hAnsi="Book Antiqua" w:cs="Calibri"/>
          <w:sz w:val="24"/>
          <w:szCs w:val="24"/>
        </w:rPr>
      </w:pPr>
    </w:p>
    <w:p w:rsidR="008F7666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8F7666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8F7666" w:rsidRDefault="008F7666" w:rsidP="008F7666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8F7666" w:rsidRDefault="008F7666" w:rsidP="008F7666">
      <w:bookmarkStart w:id="12" w:name="Par187"/>
      <w:bookmarkEnd w:id="12"/>
    </w:p>
    <w:p w:rsidR="008F7666" w:rsidRPr="0072407E" w:rsidRDefault="008F7666" w:rsidP="008F7666">
      <w:pPr>
        <w:jc w:val="both"/>
        <w:rPr>
          <w:sz w:val="28"/>
          <w:szCs w:val="28"/>
        </w:rPr>
      </w:pPr>
    </w:p>
    <w:p w:rsidR="008F7666" w:rsidRPr="0072407E" w:rsidRDefault="008F7666" w:rsidP="008F7666">
      <w:pPr>
        <w:jc w:val="both"/>
        <w:rPr>
          <w:sz w:val="28"/>
          <w:szCs w:val="28"/>
        </w:rPr>
      </w:pPr>
    </w:p>
    <w:p w:rsidR="008F7666" w:rsidRPr="0072407E" w:rsidRDefault="008F7666" w:rsidP="008F7666">
      <w:pPr>
        <w:jc w:val="both"/>
        <w:rPr>
          <w:sz w:val="28"/>
          <w:szCs w:val="28"/>
        </w:rPr>
      </w:pPr>
    </w:p>
    <w:p w:rsidR="008F7666" w:rsidRDefault="008F7666" w:rsidP="008F7666">
      <w:pPr>
        <w:jc w:val="both"/>
        <w:rPr>
          <w:sz w:val="28"/>
          <w:szCs w:val="28"/>
        </w:rPr>
      </w:pPr>
    </w:p>
    <w:p w:rsidR="008F7666" w:rsidRDefault="008F7666" w:rsidP="008F7666">
      <w:pPr>
        <w:jc w:val="both"/>
        <w:rPr>
          <w:sz w:val="28"/>
          <w:szCs w:val="28"/>
        </w:rPr>
      </w:pPr>
    </w:p>
    <w:p w:rsidR="008F7666" w:rsidRDefault="008F7666" w:rsidP="008F7666">
      <w:pPr>
        <w:jc w:val="both"/>
        <w:rPr>
          <w:sz w:val="28"/>
          <w:szCs w:val="28"/>
        </w:rPr>
      </w:pPr>
    </w:p>
    <w:p w:rsidR="008F7666" w:rsidRDefault="008F7666" w:rsidP="008F7666">
      <w:pPr>
        <w:jc w:val="both"/>
        <w:rPr>
          <w:sz w:val="28"/>
          <w:szCs w:val="28"/>
        </w:rPr>
      </w:pPr>
    </w:p>
    <w:p w:rsidR="008F7666" w:rsidRDefault="008F7666" w:rsidP="008F7666">
      <w:pPr>
        <w:jc w:val="both"/>
        <w:rPr>
          <w:sz w:val="28"/>
          <w:szCs w:val="28"/>
        </w:rPr>
      </w:pPr>
    </w:p>
    <w:p w:rsidR="008F7666" w:rsidRDefault="008F7666" w:rsidP="008F7666">
      <w:pPr>
        <w:jc w:val="both"/>
        <w:rPr>
          <w:sz w:val="28"/>
          <w:szCs w:val="28"/>
        </w:rPr>
      </w:pPr>
    </w:p>
    <w:p w:rsidR="004E2106" w:rsidRDefault="004E2106"/>
    <w:sectPr w:rsidR="004E2106" w:rsidSect="008F7666">
      <w:pgSz w:w="11907" w:h="16840"/>
      <w:pgMar w:top="425" w:right="567" w:bottom="142" w:left="1134" w:header="709" w:footer="709" w:gutter="0"/>
      <w:cols w:space="720" w:equalWidth="0">
        <w:col w:w="9639" w:space="7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40BCB"/>
    <w:multiLevelType w:val="multilevel"/>
    <w:tmpl w:val="22E63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3427F"/>
    <w:multiLevelType w:val="hybridMultilevel"/>
    <w:tmpl w:val="DC8EB9B0"/>
    <w:lvl w:ilvl="0" w:tplc="AEEC000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66"/>
    <w:rsid w:val="00015519"/>
    <w:rsid w:val="0005399E"/>
    <w:rsid w:val="000D30DF"/>
    <w:rsid w:val="001021D0"/>
    <w:rsid w:val="0015354A"/>
    <w:rsid w:val="0015547C"/>
    <w:rsid w:val="00242E70"/>
    <w:rsid w:val="00251C49"/>
    <w:rsid w:val="0026327D"/>
    <w:rsid w:val="002A5FBA"/>
    <w:rsid w:val="002C0EFB"/>
    <w:rsid w:val="003167D7"/>
    <w:rsid w:val="00394877"/>
    <w:rsid w:val="003B165F"/>
    <w:rsid w:val="003E23F2"/>
    <w:rsid w:val="004369F8"/>
    <w:rsid w:val="004449BE"/>
    <w:rsid w:val="00457C4E"/>
    <w:rsid w:val="00466D60"/>
    <w:rsid w:val="00472076"/>
    <w:rsid w:val="00474F86"/>
    <w:rsid w:val="004845A1"/>
    <w:rsid w:val="004C0A0C"/>
    <w:rsid w:val="004C3427"/>
    <w:rsid w:val="004E2106"/>
    <w:rsid w:val="00592E8C"/>
    <w:rsid w:val="005F0807"/>
    <w:rsid w:val="0060503F"/>
    <w:rsid w:val="006B3048"/>
    <w:rsid w:val="006D2C92"/>
    <w:rsid w:val="007111FA"/>
    <w:rsid w:val="00742FBC"/>
    <w:rsid w:val="00757765"/>
    <w:rsid w:val="00765128"/>
    <w:rsid w:val="00791F94"/>
    <w:rsid w:val="007B19E2"/>
    <w:rsid w:val="008129A9"/>
    <w:rsid w:val="00843FEB"/>
    <w:rsid w:val="00874321"/>
    <w:rsid w:val="0089264C"/>
    <w:rsid w:val="00897C5D"/>
    <w:rsid w:val="008A05E3"/>
    <w:rsid w:val="008B63FF"/>
    <w:rsid w:val="008F0EDA"/>
    <w:rsid w:val="008F7666"/>
    <w:rsid w:val="009148CF"/>
    <w:rsid w:val="009230D1"/>
    <w:rsid w:val="009A0868"/>
    <w:rsid w:val="009A5719"/>
    <w:rsid w:val="009D39A5"/>
    <w:rsid w:val="00A34B22"/>
    <w:rsid w:val="00A46227"/>
    <w:rsid w:val="00A55938"/>
    <w:rsid w:val="00A747DF"/>
    <w:rsid w:val="00A83685"/>
    <w:rsid w:val="00A923C7"/>
    <w:rsid w:val="00A97E1E"/>
    <w:rsid w:val="00B41C5C"/>
    <w:rsid w:val="00B90248"/>
    <w:rsid w:val="00BA289E"/>
    <w:rsid w:val="00C22082"/>
    <w:rsid w:val="00C27B1F"/>
    <w:rsid w:val="00C37F6D"/>
    <w:rsid w:val="00C55FD5"/>
    <w:rsid w:val="00D60EBA"/>
    <w:rsid w:val="00D64F9C"/>
    <w:rsid w:val="00DF1FAE"/>
    <w:rsid w:val="00E002AC"/>
    <w:rsid w:val="00E079F3"/>
    <w:rsid w:val="00E2661A"/>
    <w:rsid w:val="00E72D16"/>
    <w:rsid w:val="00F14288"/>
    <w:rsid w:val="00F43B19"/>
    <w:rsid w:val="00FE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868DD-81B7-4F03-83B3-B9689FA0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8F7666"/>
    <w:rPr>
      <w:lang w:val="en-US" w:eastAsia="en-US"/>
    </w:rPr>
  </w:style>
  <w:style w:type="paragraph" w:styleId="a4">
    <w:name w:val="No Spacing"/>
    <w:link w:val="a5"/>
    <w:uiPriority w:val="1"/>
    <w:qFormat/>
    <w:rsid w:val="008F766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rsid w:val="008F7666"/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742FBC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kern w:val="2"/>
      <w:sz w:val="22"/>
      <w:szCs w:val="22"/>
      <w:lang w:eastAsia="zh-CN"/>
    </w:rPr>
  </w:style>
  <w:style w:type="paragraph" w:styleId="a7">
    <w:name w:val="Normal (Web)"/>
    <w:basedOn w:val="a"/>
    <w:uiPriority w:val="99"/>
    <w:unhideWhenUsed/>
    <w:qFormat/>
    <w:rsid w:val="002A5FBA"/>
    <w:pPr>
      <w:spacing w:beforeAutospacing="1" w:after="2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A5FB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5F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2772FE44B66F1CF4BA54A09D207259882D73FC4625D7D9A7611BF73692B47E26C8B34D52FBBF8BSAr1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2772FE44B66F1CF4BA54A09D207259882B7CF44628D7D9A7611BF73692B47E26C8B34E54FBSBrBG" TargetMode="External"/><Relationship Id="rId12" Type="http://schemas.openxmlformats.org/officeDocument/2006/relationships/hyperlink" Target="consultantplus://offline/ref=EF2772FE44B66F1CF4BA54A09D207259882D73FC4625D7D9A7611BF73692B47E26C8B34D52FBBF8BSAr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2772FE44B66F1CF4BA54A09D207259882B7CF44628D7D9A7611BF73692B47E26C8B34E57F3SBrEG" TargetMode="External"/><Relationship Id="rId11" Type="http://schemas.openxmlformats.org/officeDocument/2006/relationships/hyperlink" Target="consultantplus://offline/ref=EF2772FE44B66F1CF4BA54A09D207259882B76FF4429D7D9A7611BF73692B47E26C8B34D52FABA81SAr4G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EF2772FE44B66F1CF4BA54A09D207259882D73FC4625D7D9A7611BF73692B47E26C8B34D52FBBF8FSAr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2772FE44B66F1CF4BA54A09D207259882D73FC4625D7D9A7611BF73692B47E26C8B34E52SFr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3169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Sotrudnik04</cp:lastModifiedBy>
  <cp:revision>8</cp:revision>
  <cp:lastPrinted>2020-05-20T08:49:00Z</cp:lastPrinted>
  <dcterms:created xsi:type="dcterms:W3CDTF">2015-09-21T08:27:00Z</dcterms:created>
  <dcterms:modified xsi:type="dcterms:W3CDTF">2020-05-20T08:50:00Z</dcterms:modified>
</cp:coreProperties>
</file>